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21" w:rsidRPr="003E678C" w:rsidRDefault="00AE3421" w:rsidP="004F1C12">
      <w:pPr>
        <w:jc w:val="center"/>
        <w:rPr>
          <w:b/>
          <w:bCs/>
          <w:sz w:val="28"/>
          <w:szCs w:val="28"/>
        </w:rPr>
      </w:pPr>
      <w:r w:rsidRPr="003E678C">
        <w:rPr>
          <w:b/>
          <w:bCs/>
          <w:sz w:val="28"/>
          <w:szCs w:val="28"/>
        </w:rPr>
        <w:t>2015</w:t>
      </w:r>
      <w:r w:rsidRPr="003E678C">
        <w:rPr>
          <w:rFonts w:cs="宋体" w:hint="eastAsia"/>
          <w:b/>
          <w:bCs/>
          <w:sz w:val="28"/>
          <w:szCs w:val="28"/>
        </w:rPr>
        <w:t>年秋季学期留学项目通知表</w:t>
      </w:r>
    </w:p>
    <w:tbl>
      <w:tblPr>
        <w:tblW w:w="508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941"/>
        <w:gridCol w:w="2193"/>
        <w:gridCol w:w="1619"/>
        <w:gridCol w:w="1621"/>
        <w:gridCol w:w="2340"/>
        <w:gridCol w:w="2519"/>
        <w:gridCol w:w="2545"/>
      </w:tblGrid>
      <w:tr w:rsidR="00AE3421" w:rsidRPr="003E678C">
        <w:trPr>
          <w:trHeight w:val="570"/>
        </w:trPr>
        <w:tc>
          <w:tcPr>
            <w:tcW w:w="225" w:type="pct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</w:t>
            </w:r>
          </w:p>
        </w:tc>
        <w:tc>
          <w:tcPr>
            <w:tcW w:w="76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学习期限</w:t>
            </w:r>
          </w:p>
        </w:tc>
        <w:tc>
          <w:tcPr>
            <w:tcW w:w="5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报名时间</w:t>
            </w:r>
          </w:p>
        </w:tc>
        <w:tc>
          <w:tcPr>
            <w:tcW w:w="56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81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申请条件</w:t>
            </w:r>
          </w:p>
        </w:tc>
        <w:tc>
          <w:tcPr>
            <w:tcW w:w="87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费用</w:t>
            </w:r>
          </w:p>
        </w:tc>
        <w:tc>
          <w:tcPr>
            <w:tcW w:w="882" w:type="pct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C0C0C0"/>
          </w:tcPr>
          <w:p w:rsidR="00AE3421" w:rsidRPr="003E678C" w:rsidRDefault="00AE3421" w:rsidP="00215459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AE3421" w:rsidRPr="003E678C">
        <w:trPr>
          <w:trHeight w:val="570"/>
        </w:trPr>
        <w:tc>
          <w:tcPr>
            <w:tcW w:w="225" w:type="pct"/>
            <w:tcBorders>
              <w:top w:val="single" w:sz="18" w:space="0" w:color="auto"/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26" w:type="pct"/>
            <w:tcBorders>
              <w:top w:val="single" w:sz="18" w:space="0" w:color="auto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美国哥伦比亚大学</w:t>
            </w:r>
          </w:p>
        </w:tc>
        <w:tc>
          <w:tcPr>
            <w:tcW w:w="760" w:type="pct"/>
            <w:tcBorders>
              <w:top w:val="single" w:sz="18" w:space="0" w:color="auto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9.8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2015.12.23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18" w:space="0" w:color="auto"/>
            </w:tcBorders>
          </w:tcPr>
          <w:p w:rsidR="00AE3421" w:rsidRPr="003E678C" w:rsidRDefault="00AE3421" w:rsidP="0041035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  <w:tcBorders>
              <w:top w:val="single" w:sz="18" w:space="0" w:color="auto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类课程（美国语言文化课）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类课程（大学专业学分课程）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tcBorders>
              <w:top w:val="single" w:sz="18" w:space="0" w:color="auto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1~3</w:t>
            </w:r>
            <w:r w:rsidRPr="003E678C">
              <w:rPr>
                <w:rFonts w:cs="宋体" w:hint="eastAsia"/>
                <w:sz w:val="18"/>
                <w:szCs w:val="18"/>
              </w:rPr>
              <w:t>年级，研究生；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2)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针对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类课程，英语水平需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达到雅思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7.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100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；若托福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80-99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，则选课有限制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873" w:type="pct"/>
            <w:tcBorders>
              <w:top w:val="single" w:sz="18" w:space="0" w:color="auto"/>
            </w:tcBorders>
          </w:tcPr>
          <w:p w:rsidR="00AE3421" w:rsidRPr="003E678C" w:rsidRDefault="00AE3421" w:rsidP="0072547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72547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310AD3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</w:tc>
        <w:tc>
          <w:tcPr>
            <w:tcW w:w="882" w:type="pct"/>
            <w:tcBorders>
              <w:top w:val="single" w:sz="18" w:space="0" w:color="auto"/>
              <w:right w:val="nil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57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美国加州大学洛杉矶分校</w:t>
            </w:r>
          </w:p>
        </w:tc>
        <w:tc>
          <w:tcPr>
            <w:tcW w:w="760" w:type="pct"/>
          </w:tcPr>
          <w:p w:rsidR="00AE3421" w:rsidRPr="003E678C" w:rsidRDefault="00AE3421" w:rsidP="00C72B3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561" w:type="pct"/>
          </w:tcPr>
          <w:p w:rsidR="00AE3421" w:rsidRPr="003E678C" w:rsidRDefault="00AE3421" w:rsidP="00410352">
            <w:pPr>
              <w:widowControl/>
              <w:rPr>
                <w:rFonts w:ascii="宋体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和美国学生同班学习专业课程</w:t>
            </w:r>
          </w:p>
        </w:tc>
        <w:tc>
          <w:tcPr>
            <w:tcW w:w="811" w:type="pct"/>
          </w:tcPr>
          <w:p w:rsidR="00AE3421" w:rsidRPr="000B7E0F" w:rsidRDefault="00AE3421" w:rsidP="00317D61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0B7E0F">
              <w:rPr>
                <w:rFonts w:cs="宋体" w:hint="eastAsia"/>
                <w:sz w:val="18"/>
                <w:szCs w:val="18"/>
              </w:rPr>
              <w:t>本科在读</w:t>
            </w:r>
            <w:r w:rsidRPr="000B7E0F">
              <w:rPr>
                <w:sz w:val="18"/>
                <w:szCs w:val="18"/>
              </w:rPr>
              <w:t>1-3</w:t>
            </w:r>
            <w:r w:rsidRPr="000B7E0F">
              <w:rPr>
                <w:rFonts w:cs="宋体" w:hint="eastAsia"/>
                <w:sz w:val="18"/>
                <w:szCs w:val="18"/>
              </w:rPr>
              <w:t>年级</w:t>
            </w:r>
          </w:p>
          <w:p w:rsidR="00AE3421" w:rsidRPr="000B7E0F" w:rsidRDefault="00AE3421" w:rsidP="00317D61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0B7E0F">
              <w:rPr>
                <w:rFonts w:cs="宋体" w:hint="eastAsia"/>
                <w:sz w:val="18"/>
                <w:szCs w:val="18"/>
              </w:rPr>
              <w:t>托福</w:t>
            </w:r>
            <w:r w:rsidRPr="000B7E0F">
              <w:rPr>
                <w:sz w:val="18"/>
                <w:szCs w:val="18"/>
              </w:rPr>
              <w:t>100</w:t>
            </w:r>
            <w:proofErr w:type="gramStart"/>
            <w:r w:rsidRPr="000B7E0F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0B7E0F">
              <w:rPr>
                <w:sz w:val="18"/>
                <w:szCs w:val="18"/>
              </w:rPr>
              <w:t>7.0</w:t>
            </w:r>
          </w:p>
          <w:p w:rsidR="00AE3421" w:rsidRPr="000B7E0F" w:rsidRDefault="00AE3421" w:rsidP="000B7E0F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0B7E0F">
              <w:rPr>
                <w:sz w:val="18"/>
                <w:szCs w:val="18"/>
              </w:rPr>
              <w:t>GPA3.0</w:t>
            </w:r>
            <w:r w:rsidRPr="000B7E0F">
              <w:rPr>
                <w:rFonts w:cs="宋体" w:hint="eastAsia"/>
                <w:sz w:val="18"/>
                <w:szCs w:val="18"/>
              </w:rPr>
              <w:t>以上</w:t>
            </w:r>
          </w:p>
          <w:p w:rsidR="00AE3421" w:rsidRPr="003E678C" w:rsidRDefault="00AE3421" w:rsidP="000B7E0F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0B7E0F">
              <w:rPr>
                <w:rFonts w:cs="宋体" w:hint="eastAsia"/>
                <w:sz w:val="18"/>
                <w:szCs w:val="18"/>
              </w:rPr>
              <w:t>开放学院：人文社科学院下属所有专业，包括人文、生命科学、物理、社会科学</w:t>
            </w:r>
          </w:p>
        </w:tc>
        <w:tc>
          <w:tcPr>
            <w:tcW w:w="873" w:type="pct"/>
          </w:tcPr>
          <w:p w:rsidR="00AE3421" w:rsidRPr="003E678C" w:rsidRDefault="00AE3421" w:rsidP="00C72B3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约人民币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元，含学杂费，住宿费、学生活动费、图书馆费用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57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美国加州大学圣地亚哥分校</w:t>
            </w:r>
          </w:p>
        </w:tc>
        <w:tc>
          <w:tcPr>
            <w:tcW w:w="760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2015.12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中旬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类课程（英语及美国文化课程）：强化学术英语课程、强化商业英语课程、强化交流与文化课程、强化法律英语课程、或强化托福课程；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类课程（大学专业学分课程）</w:t>
            </w:r>
          </w:p>
        </w:tc>
        <w:tc>
          <w:tcPr>
            <w:tcW w:w="811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1~3</w:t>
            </w:r>
            <w:r w:rsidRPr="003E678C">
              <w:rPr>
                <w:rFonts w:cs="宋体" w:hint="eastAsia"/>
                <w:sz w:val="18"/>
                <w:szCs w:val="18"/>
              </w:rPr>
              <w:t>年级，研究生；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2)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针对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类课程，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7.5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GPA3.5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873" w:type="pct"/>
          </w:tcPr>
          <w:p w:rsidR="00AE3421" w:rsidRPr="003E678C" w:rsidRDefault="00AE3421" w:rsidP="00266EE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10.5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266EE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13.5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266EED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62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美国加州大学戴维斯分校</w:t>
            </w:r>
          </w:p>
        </w:tc>
        <w:tc>
          <w:tcPr>
            <w:tcW w:w="760" w:type="pct"/>
          </w:tcPr>
          <w:p w:rsidR="00AE3421" w:rsidRPr="003E678C" w:rsidRDefault="00AE3421" w:rsidP="00215459">
            <w:pPr>
              <w:rPr>
                <w:rFonts w:ascii="宋体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2015.9.24-2016.6.9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7B1C9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2015.3.9-3.23</w:t>
            </w:r>
            <w:r w:rsidRPr="007B1C9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</w:t>
            </w:r>
            <w:r w:rsidRPr="007B1C9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CSC</w:t>
            </w:r>
            <w:r w:rsidRPr="007B1C9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资助项目，截止时间较早）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）本科在读大三学生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2)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涉及学院：食品、生工、化工、机械、环土、纺服、外国语、人文、理学院、物联网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3) GPA3.0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4)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80</w:t>
            </w:r>
          </w:p>
        </w:tc>
        <w:tc>
          <w:tcPr>
            <w:tcW w:w="873" w:type="pct"/>
          </w:tcPr>
          <w:p w:rsidR="00AE3421" w:rsidRPr="003E678C" w:rsidRDefault="00AE3421" w:rsidP="000B7E0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）学费：约人民币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3E678C">
              <w:rPr>
                <w:rFonts w:ascii="宋体"/>
                <w:kern w:val="0"/>
                <w:sz w:val="18"/>
                <w:szCs w:val="18"/>
              </w:rPr>
              <w:br/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2850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4050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br/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）伙食费：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2250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3E678C">
              <w:rPr>
                <w:rFonts w:ascii="宋体"/>
                <w:kern w:val="0"/>
                <w:sz w:val="18"/>
                <w:szCs w:val="18"/>
              </w:rPr>
              <w:br/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）保险费：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5850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90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AE3421" w:rsidRPr="003E678C">
        <w:trPr>
          <w:trHeight w:val="162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美国加州大学伯克利分校</w:t>
            </w:r>
          </w:p>
        </w:tc>
        <w:tc>
          <w:tcPr>
            <w:tcW w:w="760" w:type="pct"/>
          </w:tcPr>
          <w:p w:rsidR="00AE3421" w:rsidRPr="00A40E00" w:rsidRDefault="00AE3421" w:rsidP="00215459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2015.8.19-2015.12.18</w:t>
            </w: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b/>
                <w:bCs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AE3421" w:rsidRPr="00A40E00" w:rsidRDefault="00AE3421" w:rsidP="00A40E0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A40E00">
              <w:rPr>
                <w:rFonts w:ascii="宋体" w:hAnsi="宋体" w:cs="宋体" w:hint="eastAsia"/>
                <w:kern w:val="0"/>
                <w:sz w:val="18"/>
                <w:szCs w:val="18"/>
              </w:rPr>
              <w:t>我校在读本科生</w:t>
            </w:r>
            <w:r w:rsidRPr="00A40E00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A40E00">
              <w:rPr>
                <w:rFonts w:ascii="宋体" w:hAnsi="宋体" w:cs="宋体" w:hint="eastAsia"/>
                <w:kern w:val="0"/>
                <w:sz w:val="18"/>
                <w:szCs w:val="18"/>
              </w:rPr>
              <w:t>年级、研究生</w:t>
            </w:r>
          </w:p>
          <w:p w:rsidR="00AE3421" w:rsidRDefault="00AE3421" w:rsidP="00A40E0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A40E00">
              <w:rPr>
                <w:rFonts w:ascii="宋体" w:hAnsi="宋体" w:cs="宋体" w:hint="eastAsia"/>
                <w:kern w:val="0"/>
                <w:sz w:val="18"/>
                <w:szCs w:val="18"/>
              </w:rPr>
              <w:t>法学院课程及继续教育类课程不对该项目参加者开放</w:t>
            </w:r>
          </w:p>
          <w:p w:rsidR="00AE3421" w:rsidRDefault="00AE3421" w:rsidP="00A40E0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A40E00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A40E00">
              <w:rPr>
                <w:rFonts w:ascii="宋体" w:hAnsi="宋体" w:cs="宋体" w:hint="eastAsia"/>
                <w:kern w:val="0"/>
                <w:sz w:val="18"/>
                <w:szCs w:val="18"/>
              </w:rPr>
              <w:t>）托福</w:t>
            </w:r>
            <w:r w:rsidR="00BF5C9C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A40E00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proofErr w:type="gramStart"/>
            <w:r w:rsidRPr="00A40E00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A40E00">
              <w:rPr>
                <w:rFonts w:ascii="宋体" w:hAnsi="宋体" w:cs="宋体"/>
                <w:kern w:val="0"/>
                <w:sz w:val="18"/>
                <w:szCs w:val="18"/>
              </w:rPr>
              <w:t>7.0</w:t>
            </w:r>
          </w:p>
          <w:p w:rsidR="00AE3421" w:rsidRPr="003E678C" w:rsidRDefault="00AE3421" w:rsidP="00A40E00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GPA 3.0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873" w:type="pct"/>
          </w:tcPr>
          <w:p w:rsidR="00AE3421" w:rsidRPr="00A40E00" w:rsidRDefault="00AE3421" w:rsidP="00A40E00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A40E00">
              <w:rPr>
                <w:rFonts w:ascii="宋体" w:cs="宋体" w:hint="eastAsia"/>
                <w:kern w:val="0"/>
                <w:sz w:val="18"/>
                <w:szCs w:val="18"/>
              </w:rPr>
              <w:t>人民币</w:t>
            </w:r>
            <w:r w:rsidRPr="00A40E00">
              <w:rPr>
                <w:rFonts w:ascii="宋体" w:cs="宋体"/>
                <w:kern w:val="0"/>
                <w:sz w:val="18"/>
                <w:szCs w:val="18"/>
              </w:rPr>
              <w:t>122800</w:t>
            </w:r>
            <w:r w:rsidRPr="00A40E00">
              <w:rPr>
                <w:rFonts w:ascii="宋体" w:cs="宋体" w:hint="eastAsia"/>
                <w:kern w:val="0"/>
                <w:sz w:val="18"/>
                <w:szCs w:val="18"/>
              </w:rPr>
              <w:t>元。</w:t>
            </w:r>
          </w:p>
          <w:p w:rsidR="00AE3421" w:rsidRPr="003E678C" w:rsidRDefault="00AE3421" w:rsidP="00A40E00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A40E00">
              <w:rPr>
                <w:rFonts w:ascii="宋体" w:cs="宋体" w:hint="eastAsia"/>
                <w:kern w:val="0"/>
                <w:sz w:val="18"/>
                <w:szCs w:val="18"/>
              </w:rPr>
              <w:t>项目费包含：学费，学校申请费，国际学生费，保险费，学生注册费，课程辅导费，成绩单签发的费用，材料国际邮费，国际汇款手续费，签证费（仅限第一次面签）等。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392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美国加州大学河滨分校</w:t>
            </w:r>
          </w:p>
        </w:tc>
        <w:tc>
          <w:tcPr>
            <w:tcW w:w="760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8.24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2015.12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中旬</w:t>
            </w:r>
          </w:p>
        </w:tc>
        <w:tc>
          <w:tcPr>
            <w:tcW w:w="561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E04E0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类课程（英语及美国文化课程）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E3421" w:rsidRPr="003E678C" w:rsidRDefault="00AE3421" w:rsidP="00E04E0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类课程（大学学分课程）</w:t>
            </w:r>
          </w:p>
        </w:tc>
        <w:tc>
          <w:tcPr>
            <w:tcW w:w="811" w:type="pct"/>
          </w:tcPr>
          <w:p w:rsidR="00AE3421" w:rsidRPr="003E678C" w:rsidRDefault="00AE3421" w:rsidP="00E04E06">
            <w:pPr>
              <w:widowControl/>
              <w:adjustRightInd w:val="0"/>
              <w:snapToGrid w:val="0"/>
              <w:rPr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1~3</w:t>
            </w:r>
            <w:r w:rsidRPr="003E678C">
              <w:rPr>
                <w:rFonts w:cs="宋体" w:hint="eastAsia"/>
                <w:sz w:val="18"/>
                <w:szCs w:val="18"/>
              </w:rPr>
              <w:t>年级，研究生；</w:t>
            </w:r>
          </w:p>
          <w:p w:rsidR="00AE3421" w:rsidRPr="003E678C" w:rsidRDefault="00AE3421" w:rsidP="00E04E06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2)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针对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类课程，英语水平需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达到雅思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80</w:t>
            </w:r>
          </w:p>
        </w:tc>
        <w:tc>
          <w:tcPr>
            <w:tcW w:w="873" w:type="pct"/>
          </w:tcPr>
          <w:p w:rsidR="00AE3421" w:rsidRPr="003E678C" w:rsidRDefault="00AE3421" w:rsidP="00FC4E1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9.5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FC4E1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类课程：总费用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FC4E1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（包括学杂费、住宿费、在读期间医疗保险、基本生活费及项目设计与管理费等）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392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美国加州大学河滨分校伯恩斯工程学院</w:t>
            </w:r>
          </w:p>
        </w:tc>
        <w:tc>
          <w:tcPr>
            <w:tcW w:w="760" w:type="pct"/>
          </w:tcPr>
          <w:p w:rsidR="00AE3421" w:rsidRPr="003E678C" w:rsidRDefault="00AE3421" w:rsidP="00A40E0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-2016.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6.10</w:t>
            </w:r>
          </w:p>
        </w:tc>
        <w:tc>
          <w:tcPr>
            <w:tcW w:w="561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3+1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全奖硕博连读项目</w:t>
            </w:r>
          </w:p>
        </w:tc>
        <w:tc>
          <w:tcPr>
            <w:tcW w:w="811" w:type="pct"/>
          </w:tcPr>
          <w:p w:rsidR="00AE3421" w:rsidRPr="003E678C" w:rsidRDefault="00AE3421" w:rsidP="00615F00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）本科大三在读；</w:t>
            </w:r>
          </w:p>
          <w:p w:rsidR="00AE3421" w:rsidRPr="003E678C" w:rsidRDefault="00AE3421" w:rsidP="00615F00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 w:rsidRPr="003E678C">
              <w:rPr>
                <w:rFonts w:cs="宋体" w:hint="eastAsia"/>
                <w:sz w:val="18"/>
                <w:szCs w:val="18"/>
              </w:rPr>
              <w:t>）涉及专业：生物工程、化学工程、材料工程、环境工程、计算机工程、电子工程、机械工程；</w:t>
            </w:r>
          </w:p>
          <w:p w:rsidR="00AE3421" w:rsidRPr="003E678C" w:rsidRDefault="00AE3421" w:rsidP="00615F00">
            <w:pPr>
              <w:widowControl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lastRenderedPageBreak/>
              <w:t>GPA3.2</w:t>
            </w:r>
          </w:p>
          <w:p w:rsidR="00AE3421" w:rsidRPr="003E678C" w:rsidRDefault="00AE3421" w:rsidP="00615F00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4</w:t>
            </w:r>
            <w:r w:rsidRPr="003E678C"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6.5</w:t>
            </w:r>
            <w:r w:rsidRPr="003E678C">
              <w:rPr>
                <w:rFonts w:cs="宋体" w:hint="eastAsia"/>
                <w:sz w:val="18"/>
                <w:szCs w:val="18"/>
              </w:rPr>
              <w:t>或托福</w:t>
            </w:r>
            <w:r w:rsidRPr="003E678C">
              <w:rPr>
                <w:sz w:val="18"/>
                <w:szCs w:val="18"/>
              </w:rPr>
              <w:t>80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numPr>
                <w:ilvl w:val="0"/>
                <w:numId w:val="9"/>
              </w:numPr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项目费：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215459">
            <w:pPr>
              <w:widowControl/>
              <w:numPr>
                <w:ilvl w:val="0"/>
                <w:numId w:val="9"/>
              </w:numPr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16.5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学年</w:t>
            </w:r>
          </w:p>
          <w:p w:rsidR="00AE3421" w:rsidRPr="003E678C" w:rsidRDefault="00AE3421" w:rsidP="00154030">
            <w:pPr>
              <w:widowControl/>
              <w:numPr>
                <w:ilvl w:val="0"/>
                <w:numId w:val="9"/>
              </w:numPr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4800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可选择在河滨读一年、一年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硕士或一年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+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硕博。完成在河滨一年本科学习后，若继续在该校读硕士，则一年可以拿到学位；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若申请硕</w:t>
            </w:r>
            <w:proofErr w:type="gramEnd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博，满足要求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即可拿到河滨一年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万元人民币的奖学金</w:t>
            </w:r>
          </w:p>
        </w:tc>
      </w:tr>
      <w:tr w:rsidR="00AE3421" w:rsidRPr="003E678C">
        <w:trPr>
          <w:trHeight w:val="1392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326" w:type="pct"/>
          </w:tcPr>
          <w:p w:rsidR="00AE3421" w:rsidRPr="003E678C" w:rsidRDefault="00AE3421" w:rsidP="00A40E0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美国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普渡大学</w:t>
            </w:r>
          </w:p>
        </w:tc>
        <w:tc>
          <w:tcPr>
            <w:tcW w:w="760" w:type="pct"/>
          </w:tcPr>
          <w:p w:rsidR="00AE3421" w:rsidRPr="003E678C" w:rsidRDefault="00AE3421" w:rsidP="00A40E0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561" w:type="pct"/>
          </w:tcPr>
          <w:p w:rsidR="00AE3421" w:rsidRPr="00A40E00" w:rsidRDefault="00AE3421" w:rsidP="009255B1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A40E00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</w:t>
            </w:r>
            <w:r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9</w:t>
            </w:r>
            <w:r w:rsidRPr="00A40E00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-2015.3.1</w:t>
            </w:r>
            <w:r w:rsidR="009255B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AE3421" w:rsidRPr="003E678C" w:rsidRDefault="00AE3421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  <w:r w:rsidRPr="003E678C">
              <w:rPr>
                <w:sz w:val="18"/>
                <w:szCs w:val="18"/>
              </w:rPr>
              <w:t xml:space="preserve"> </w:t>
            </w:r>
          </w:p>
          <w:p w:rsidR="00AE3421" w:rsidRPr="003E678C" w:rsidRDefault="00AE3421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药学不开放，其他专业均开放</w:t>
            </w:r>
            <w:r w:rsidRPr="003E678C">
              <w:rPr>
                <w:sz w:val="18"/>
                <w:szCs w:val="18"/>
              </w:rPr>
              <w:t xml:space="preserve">   </w:t>
            </w:r>
          </w:p>
          <w:p w:rsidR="00AE3421" w:rsidRPr="003E678C" w:rsidRDefault="00AE3421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托福</w:t>
            </w:r>
            <w:r w:rsidRPr="003E678C">
              <w:rPr>
                <w:sz w:val="18"/>
                <w:szCs w:val="18"/>
              </w:rPr>
              <w:t>79</w:t>
            </w:r>
            <w:r w:rsidRPr="003E678C">
              <w:rPr>
                <w:rFonts w:cs="宋体" w:hint="eastAsia"/>
                <w:sz w:val="18"/>
                <w:szCs w:val="18"/>
              </w:rPr>
              <w:t>（工程</w:t>
            </w:r>
            <w:r w:rsidRPr="003E678C">
              <w:rPr>
                <w:sz w:val="18"/>
                <w:szCs w:val="18"/>
              </w:rPr>
              <w:t>88</w:t>
            </w:r>
            <w:r w:rsidRPr="003E678C">
              <w:rPr>
                <w:rFonts w:cs="宋体" w:hint="eastAsia"/>
                <w:sz w:val="18"/>
                <w:szCs w:val="18"/>
              </w:rPr>
              <w:t>），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6.5</w:t>
            </w:r>
          </w:p>
          <w:p w:rsidR="00AE3421" w:rsidRPr="003E678C" w:rsidRDefault="00AE3421" w:rsidP="008E3B10">
            <w:pPr>
              <w:widowControl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GPA3.0</w:t>
            </w:r>
            <w:r w:rsidRPr="003E678C">
              <w:rPr>
                <w:rFonts w:cs="宋体" w:hint="eastAsia"/>
                <w:sz w:val="18"/>
                <w:szCs w:val="18"/>
              </w:rPr>
              <w:t>以上</w:t>
            </w:r>
            <w:r w:rsidRPr="003E678C"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873" w:type="pct"/>
          </w:tcPr>
          <w:p w:rsidR="00AE3421" w:rsidRPr="003E678C" w:rsidRDefault="00AE3421" w:rsidP="001B317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万元人民币，含学杂费，住宿费等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85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美国加州富勒敦州立大学</w:t>
            </w:r>
          </w:p>
        </w:tc>
        <w:tc>
          <w:tcPr>
            <w:tcW w:w="760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8.18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2015.12.18</w:t>
            </w:r>
          </w:p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A40E00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2015.3.9-3.23</w:t>
            </w:r>
            <w:r w:rsidRPr="00A40E00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</w:t>
            </w:r>
            <w:r w:rsidRPr="00A40E00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CSC</w:t>
            </w:r>
            <w:r w:rsidRPr="00A40E00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资助项目，截止时间较早）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AE3421" w:rsidRPr="003E678C" w:rsidRDefault="00AE3421" w:rsidP="00835CE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）本科在读</w:t>
            </w:r>
            <w:r w:rsidRPr="003E678C">
              <w:rPr>
                <w:sz w:val="18"/>
                <w:szCs w:val="18"/>
              </w:rPr>
              <w:t>1~3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</w:p>
          <w:p w:rsidR="00AE3421" w:rsidRPr="003E678C" w:rsidRDefault="00AE3421" w:rsidP="00835CEA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）涉及学院：生工、物联网、环土、化工、机械、设计、商学院、外国语、</w:t>
            </w:r>
          </w:p>
          <w:p w:rsidR="00AE3421" w:rsidRPr="003E678C" w:rsidRDefault="00AE3421" w:rsidP="006D37FB">
            <w:pPr>
              <w:widowControl/>
              <w:ind w:left="180" w:hangingChars="100" w:hanging="18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人文、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数媒学院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E3421" w:rsidRPr="003E678C" w:rsidRDefault="00AE3421" w:rsidP="006D37FB">
            <w:pPr>
              <w:widowControl/>
              <w:ind w:left="180" w:hangingChars="100" w:hanging="18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61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5.5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2.7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）杂费：约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7500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E3421" w:rsidRPr="003E678C" w:rsidRDefault="00AE3421" w:rsidP="0015403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）住宿及伙食费：约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4800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4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）保险费：约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2670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154030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9000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</w:tr>
      <w:tr w:rsidR="00AE3421" w:rsidRPr="003E678C">
        <w:trPr>
          <w:trHeight w:val="189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美国明尼苏达大学</w:t>
            </w:r>
          </w:p>
        </w:tc>
        <w:tc>
          <w:tcPr>
            <w:tcW w:w="760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.9.3-2015.12.19</w:t>
            </w:r>
          </w:p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）本科在读</w:t>
            </w:r>
            <w:r w:rsidRPr="003E678C">
              <w:rPr>
                <w:sz w:val="18"/>
                <w:szCs w:val="18"/>
              </w:rPr>
              <w:t>2-3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）涉及学院：生工、食品、设计、化工、机械、物理网络、理学院、环土、商学院、人文、外国语、医学院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80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；英语要求未达标者，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需通过明大英文测试</w:t>
            </w:r>
          </w:p>
        </w:tc>
        <w:tc>
          <w:tcPr>
            <w:tcW w:w="873" w:type="pct"/>
          </w:tcPr>
          <w:p w:rsidR="00AE3421" w:rsidRPr="003E678C" w:rsidRDefault="00AE3421" w:rsidP="0016665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学杂费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住宿费：人民币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13.5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万元人民币（一学期，住公寓）；</w:t>
            </w:r>
          </w:p>
          <w:p w:rsidR="00AE3421" w:rsidRPr="003E678C" w:rsidRDefault="00AE3421" w:rsidP="0016665C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以上费用包括：课程设计、学费、辅导、明尼苏达大学学生证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可使用图书馆及其他大学设施及乘坐公车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轻轨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)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、使用计算机室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包括上网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)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、成绩单、机场接送、所安排活动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校外活动交通及午餐、医疗保险、在校期间的住宿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包括床上用品，</w:t>
            </w:r>
            <w:r w:rsidRPr="003E678C">
              <w:rPr>
                <w:rFonts w:ascii="宋体"/>
                <w:kern w:val="0"/>
                <w:sz w:val="18"/>
                <w:szCs w:val="18"/>
              </w:rPr>
              <w:t>  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其中被罩、床单、枕巾自备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89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纽约州立大学水牛城分校</w:t>
            </w:r>
          </w:p>
        </w:tc>
        <w:tc>
          <w:tcPr>
            <w:tcW w:w="760" w:type="pct"/>
          </w:tcPr>
          <w:p w:rsidR="00AE3421" w:rsidRPr="003E678C" w:rsidRDefault="00AE3421" w:rsidP="0085403F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561" w:type="pct"/>
          </w:tcPr>
          <w:p w:rsidR="00AE3421" w:rsidRPr="0085403F" w:rsidRDefault="00AE3421" w:rsidP="009255B1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85403F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2015.3.9-3.1</w:t>
            </w:r>
            <w:r w:rsidR="009255B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AE3421" w:rsidRPr="003E678C" w:rsidRDefault="00AE3421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</w:p>
          <w:p w:rsidR="00AE3421" w:rsidRPr="003E678C" w:rsidRDefault="00AE3421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除法律、医药学、管理学院不开放，其他均开放</w:t>
            </w:r>
          </w:p>
          <w:p w:rsidR="00AE3421" w:rsidRPr="003E678C" w:rsidRDefault="00AE3421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托福</w:t>
            </w:r>
            <w:r w:rsidRPr="003E678C">
              <w:rPr>
                <w:sz w:val="18"/>
                <w:szCs w:val="18"/>
              </w:rPr>
              <w:t>79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或雅思</w:t>
            </w:r>
            <w:proofErr w:type="gramEnd"/>
            <w:r w:rsidRPr="003E678C">
              <w:rPr>
                <w:sz w:val="18"/>
                <w:szCs w:val="18"/>
              </w:rPr>
              <w:t>6.0</w:t>
            </w:r>
          </w:p>
          <w:p w:rsidR="00AE3421" w:rsidRPr="003E678C" w:rsidRDefault="00AE3421" w:rsidP="009A6987">
            <w:pPr>
              <w:widowControl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GPA3.0</w:t>
            </w:r>
            <w:r w:rsidRPr="003E678C">
              <w:rPr>
                <w:rFonts w:cs="宋体" w:hint="eastAsia"/>
                <w:sz w:val="18"/>
                <w:szCs w:val="18"/>
              </w:rPr>
              <w:t>以上</w:t>
            </w:r>
          </w:p>
        </w:tc>
        <w:tc>
          <w:tcPr>
            <w:tcW w:w="873" w:type="pct"/>
          </w:tcPr>
          <w:p w:rsidR="00AE3421" w:rsidRPr="003E678C" w:rsidRDefault="00AE3421" w:rsidP="0085403F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万元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，含学杂费，住宿费等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color w:val="FF0000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美国田纳西大学</w:t>
            </w:r>
          </w:p>
        </w:tc>
        <w:tc>
          <w:tcPr>
            <w:tcW w:w="760" w:type="pct"/>
          </w:tcPr>
          <w:p w:rsidR="00AE3421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一学期：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月中旬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月中旬</w:t>
            </w:r>
          </w:p>
          <w:p w:rsidR="00AE3421" w:rsidRPr="006B4B47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学年：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月中旬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-2016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561" w:type="pct"/>
          </w:tcPr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与美国学生同班专业学习</w:t>
            </w:r>
          </w:p>
        </w:tc>
        <w:tc>
          <w:tcPr>
            <w:tcW w:w="811" w:type="pct"/>
          </w:tcPr>
          <w:p w:rsidR="00AE3421" w:rsidRPr="003E678C" w:rsidRDefault="00AE3421" w:rsidP="008C5CC6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）本科在读二、三年级学生</w:t>
            </w:r>
          </w:p>
          <w:p w:rsidR="00AE3421" w:rsidRPr="003E678C" w:rsidRDefault="00AE3421" w:rsidP="008C5CC6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 w:rsidRPr="003E678C">
              <w:rPr>
                <w:rFonts w:cs="宋体" w:hint="eastAsia"/>
                <w:sz w:val="18"/>
                <w:szCs w:val="18"/>
              </w:rPr>
              <w:t>）涉及专业：化工、工业工程、计算机科学、计算机工程、材料科学、食品科学、生物工程、机械工程</w:t>
            </w:r>
          </w:p>
          <w:p w:rsidR="00AE3421" w:rsidRPr="003E678C" w:rsidRDefault="00AE3421" w:rsidP="008C5CC6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3</w:t>
            </w:r>
            <w:r w:rsidRPr="003E678C">
              <w:rPr>
                <w:rFonts w:cs="宋体" w:hint="eastAsia"/>
                <w:sz w:val="18"/>
                <w:szCs w:val="18"/>
              </w:rPr>
              <w:t>）</w:t>
            </w:r>
            <w:r w:rsidRPr="003E678C">
              <w:rPr>
                <w:sz w:val="18"/>
                <w:szCs w:val="18"/>
              </w:rPr>
              <w:t>GPA</w:t>
            </w:r>
            <w:r w:rsidRPr="003E678C">
              <w:rPr>
                <w:rFonts w:cs="宋体" w:hint="eastAsia"/>
                <w:sz w:val="18"/>
                <w:szCs w:val="18"/>
              </w:rPr>
              <w:t>：</w:t>
            </w:r>
            <w:r w:rsidRPr="003E678C">
              <w:rPr>
                <w:sz w:val="18"/>
                <w:szCs w:val="18"/>
              </w:rPr>
              <w:t>3.0</w:t>
            </w:r>
          </w:p>
          <w:p w:rsidR="00AE3421" w:rsidRPr="003E678C" w:rsidRDefault="00AE3421" w:rsidP="008C5CC6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4</w:t>
            </w:r>
            <w:r w:rsidRPr="003E678C"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6.5</w:t>
            </w:r>
            <w:r w:rsidRPr="003E678C">
              <w:rPr>
                <w:rFonts w:cs="宋体" w:hint="eastAsia"/>
                <w:sz w:val="18"/>
                <w:szCs w:val="18"/>
              </w:rPr>
              <w:t>或托福</w:t>
            </w:r>
            <w:r w:rsidRPr="003E678C">
              <w:rPr>
                <w:sz w:val="18"/>
                <w:szCs w:val="18"/>
              </w:rPr>
              <w:t>70</w:t>
            </w:r>
            <w:r w:rsidRPr="003E678C">
              <w:rPr>
                <w:rFonts w:cs="宋体" w:hint="eastAsia"/>
                <w:sz w:val="18"/>
                <w:szCs w:val="18"/>
              </w:rPr>
              <w:t>或英语成绩证明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学年费用约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万元人民币，包括学费，保险，住宿，餐饮，机票等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伦敦大学皇后玛丽学院</w:t>
            </w:r>
          </w:p>
        </w:tc>
        <w:tc>
          <w:tcPr>
            <w:tcW w:w="760" w:type="pct"/>
          </w:tcPr>
          <w:p w:rsidR="00AE3421" w:rsidRDefault="00AE3421" w:rsidP="008D43D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  <w:p w:rsidR="00AE3421" w:rsidRPr="003E678C" w:rsidRDefault="00AE3421" w:rsidP="008D43D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AE3421" w:rsidRPr="003E678C" w:rsidRDefault="00AE3421" w:rsidP="008D43D2">
            <w:pPr>
              <w:widowControl/>
              <w:rPr>
                <w:rFonts w:ascii="宋体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811" w:type="pct"/>
          </w:tcPr>
          <w:p w:rsidR="00AE3421" w:rsidRPr="00C77D83" w:rsidRDefault="00AE3421" w:rsidP="00F06440">
            <w:pPr>
              <w:widowControl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</w:p>
          <w:p w:rsidR="00AE3421" w:rsidRPr="003E678C" w:rsidRDefault="00AE3421" w:rsidP="00F06440">
            <w:pPr>
              <w:widowControl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涉及学院：待通知</w:t>
            </w:r>
          </w:p>
          <w:p w:rsidR="00AE3421" w:rsidRPr="003E678C" w:rsidRDefault="00AE3421" w:rsidP="00F06440">
            <w:pPr>
              <w:widowControl/>
              <w:numPr>
                <w:ilvl w:val="0"/>
                <w:numId w:val="36"/>
              </w:numPr>
              <w:rPr>
                <w:sz w:val="18"/>
                <w:szCs w:val="18"/>
              </w:rPr>
            </w:pP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6.5-7.0</w:t>
            </w:r>
          </w:p>
          <w:p w:rsidR="00AE3421" w:rsidRPr="003E678C" w:rsidRDefault="00AE3421" w:rsidP="00F06440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3</w:t>
            </w:r>
            <w:r w:rsidRPr="003E678C">
              <w:rPr>
                <w:rFonts w:cs="宋体" w:hint="eastAsia"/>
                <w:sz w:val="18"/>
                <w:szCs w:val="18"/>
              </w:rPr>
              <w:t>）</w:t>
            </w:r>
            <w:r w:rsidRPr="003E678C">
              <w:rPr>
                <w:sz w:val="18"/>
                <w:szCs w:val="18"/>
              </w:rPr>
              <w:t xml:space="preserve"> GPA  3.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伦敦大学学院</w:t>
            </w:r>
          </w:p>
        </w:tc>
        <w:tc>
          <w:tcPr>
            <w:tcW w:w="760" w:type="pct"/>
          </w:tcPr>
          <w:p w:rsidR="00AE3421" w:rsidRDefault="00AE3421" w:rsidP="00DB2356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  <w:p w:rsidR="00AE3421" w:rsidRPr="003E678C" w:rsidRDefault="00AE3421" w:rsidP="00575E6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AE3421" w:rsidRPr="00E7426D" w:rsidRDefault="00AE3421" w:rsidP="00575E6B">
            <w:pPr>
              <w:widowControl/>
              <w:rPr>
                <w:rFonts w:ascii="宋体"/>
                <w:b/>
                <w:bCs/>
                <w:sz w:val="18"/>
                <w:szCs w:val="18"/>
              </w:rPr>
            </w:pPr>
            <w:r w:rsidRPr="00607528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2015.3.9-3.20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811" w:type="pct"/>
          </w:tcPr>
          <w:p w:rsidR="00AE3421" w:rsidRPr="00C77D83" w:rsidRDefault="00AE3421" w:rsidP="00F06440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</w:p>
          <w:p w:rsidR="00AE3421" w:rsidRPr="003E678C" w:rsidRDefault="00AE3421" w:rsidP="00F06440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涉及学院：待通知</w:t>
            </w:r>
          </w:p>
          <w:p w:rsidR="00AE3421" w:rsidRPr="003E678C" w:rsidRDefault="00AE3421" w:rsidP="00F06440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6.5-7.5</w:t>
            </w:r>
          </w:p>
          <w:p w:rsidR="00AE3421" w:rsidRPr="003E678C" w:rsidRDefault="00AE3421" w:rsidP="00DB2356">
            <w:pPr>
              <w:widowControl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GPA 3.5</w:t>
            </w:r>
          </w:p>
        </w:tc>
        <w:tc>
          <w:tcPr>
            <w:tcW w:w="873" w:type="pct"/>
          </w:tcPr>
          <w:p w:rsidR="00AE3421" w:rsidRPr="003E678C" w:rsidRDefault="00AE3421" w:rsidP="00D11B3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伦敦艺术大学</w:t>
            </w:r>
          </w:p>
        </w:tc>
        <w:tc>
          <w:tcPr>
            <w:tcW w:w="760" w:type="pct"/>
          </w:tcPr>
          <w:p w:rsidR="00AE3421" w:rsidRDefault="00AE3421" w:rsidP="008D43D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  <w:p w:rsidR="00AE3421" w:rsidRPr="003E678C" w:rsidRDefault="00AE3421" w:rsidP="008D43D2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61" w:type="pct"/>
          </w:tcPr>
          <w:p w:rsidR="00AE3421" w:rsidRPr="003E678C" w:rsidRDefault="00AE3421" w:rsidP="008D43D2">
            <w:pPr>
              <w:widowControl/>
              <w:rPr>
                <w:rFonts w:ascii="宋体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</w:t>
            </w:r>
            <w:r>
              <w:rPr>
                <w:rFonts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811" w:type="pct"/>
          </w:tcPr>
          <w:p w:rsidR="00AE3421" w:rsidRPr="00C77D83" w:rsidRDefault="00AE3421" w:rsidP="00F06440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</w:p>
          <w:p w:rsidR="00AE3421" w:rsidRPr="003E678C" w:rsidRDefault="00AE3421" w:rsidP="00F06440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涉及学院：待通知</w:t>
            </w:r>
          </w:p>
          <w:p w:rsidR="00AE3421" w:rsidRPr="003E678C" w:rsidRDefault="00AE3421" w:rsidP="00F06440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5</w:t>
            </w:r>
            <w:r w:rsidRPr="003E678C">
              <w:rPr>
                <w:sz w:val="18"/>
                <w:szCs w:val="18"/>
              </w:rPr>
              <w:t xml:space="preserve">-7.5 </w:t>
            </w:r>
          </w:p>
          <w:p w:rsidR="00AE3421" w:rsidRPr="003E678C" w:rsidRDefault="00AE3421" w:rsidP="00783EDC">
            <w:pPr>
              <w:widowControl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 xml:space="preserve">GPA 3.0 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万元人民币，含学杂费、住宿费等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英国南安普顿大学</w:t>
            </w:r>
          </w:p>
        </w:tc>
        <w:tc>
          <w:tcPr>
            <w:tcW w:w="760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811" w:type="pct"/>
          </w:tcPr>
          <w:p w:rsidR="00AE3421" w:rsidRPr="003E678C" w:rsidRDefault="00AE3421" w:rsidP="008C5CC6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）本科在读</w:t>
            </w:r>
            <w:r w:rsidRPr="003E678C">
              <w:rPr>
                <w:sz w:val="18"/>
                <w:szCs w:val="18"/>
              </w:rPr>
              <w:t>2-3</w:t>
            </w:r>
            <w:r w:rsidRPr="003E678C">
              <w:rPr>
                <w:rFonts w:cs="宋体" w:hint="eastAsia"/>
                <w:sz w:val="18"/>
                <w:szCs w:val="18"/>
              </w:rPr>
              <w:t>年级；</w:t>
            </w:r>
          </w:p>
          <w:p w:rsidR="00AE3421" w:rsidRPr="003E678C" w:rsidRDefault="00AE3421" w:rsidP="008C5CC6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 w:rsidRPr="003E678C">
              <w:rPr>
                <w:rFonts w:cs="宋体" w:hint="eastAsia"/>
                <w:sz w:val="18"/>
                <w:szCs w:val="18"/>
              </w:rPr>
              <w:t>）涉及学院：纺服、设计、数媒、商学院、机械学院；</w:t>
            </w:r>
          </w:p>
          <w:p w:rsidR="00AE3421" w:rsidRPr="003E678C" w:rsidRDefault="00AE3421" w:rsidP="004A3976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3</w:t>
            </w:r>
            <w:r w:rsidRPr="003E678C"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6.0</w:t>
            </w:r>
            <w:r w:rsidRPr="003E678C">
              <w:rPr>
                <w:rFonts w:cs="宋体" w:hint="eastAsia"/>
                <w:sz w:val="18"/>
                <w:szCs w:val="18"/>
              </w:rPr>
              <w:t>，艺术管理类</w:t>
            </w:r>
            <w:r w:rsidRPr="003E678C">
              <w:rPr>
                <w:sz w:val="18"/>
                <w:szCs w:val="18"/>
              </w:rPr>
              <w:t>6.5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D11B3B">
            <w:pPr>
              <w:widowControl/>
              <w:numPr>
                <w:ilvl w:val="0"/>
                <w:numId w:val="11"/>
              </w:numPr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名额：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AE3421" w:rsidRPr="003E678C">
        <w:trPr>
          <w:trHeight w:val="124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英国伯明翰城市大学</w:t>
            </w:r>
          </w:p>
        </w:tc>
        <w:tc>
          <w:tcPr>
            <w:tcW w:w="760" w:type="pct"/>
          </w:tcPr>
          <w:p w:rsidR="00AE3421" w:rsidRDefault="00AE3421" w:rsidP="0021545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  <w:p w:rsidR="00AE3421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2015.9-2016.6</w:t>
            </w: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sz w:val="18"/>
                <w:szCs w:val="18"/>
              </w:rPr>
            </w:pPr>
            <w:r w:rsidRPr="00C63EB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2015.3.9-3.23</w:t>
            </w:r>
            <w:r w:rsidRPr="00C63EB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</w:t>
            </w:r>
            <w:r w:rsidRPr="00C63EB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CSC</w:t>
            </w:r>
            <w:r w:rsidRPr="00C63EB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资助项目，截止时间较早）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与英国学生同班专业学习</w:t>
            </w:r>
          </w:p>
        </w:tc>
        <w:tc>
          <w:tcPr>
            <w:tcW w:w="811" w:type="pct"/>
          </w:tcPr>
          <w:p w:rsidR="00AE3421" w:rsidRPr="003E678C" w:rsidRDefault="00AE3421" w:rsidP="008A78DA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）本科在读</w:t>
            </w:r>
            <w:r w:rsidRPr="003E678C">
              <w:rPr>
                <w:sz w:val="18"/>
                <w:szCs w:val="18"/>
              </w:rPr>
              <w:t>2-3</w:t>
            </w:r>
            <w:r w:rsidRPr="003E678C">
              <w:rPr>
                <w:rFonts w:cs="宋体" w:hint="eastAsia"/>
                <w:sz w:val="18"/>
                <w:szCs w:val="18"/>
              </w:rPr>
              <w:t>年级；</w:t>
            </w:r>
          </w:p>
          <w:p w:rsidR="00AE3421" w:rsidRPr="003E678C" w:rsidRDefault="00AE3421" w:rsidP="008A78DA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 w:rsidRPr="003E678C">
              <w:rPr>
                <w:rFonts w:cs="宋体" w:hint="eastAsia"/>
                <w:sz w:val="18"/>
                <w:szCs w:val="18"/>
              </w:rPr>
              <w:t>）涉及学院：纺服、设计、数媒、商学院、物联网、外国语、人文；</w:t>
            </w:r>
          </w:p>
          <w:p w:rsidR="00AE3421" w:rsidRPr="003E678C" w:rsidRDefault="00AE3421" w:rsidP="008A78DA">
            <w:pPr>
              <w:widowControl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3</w:t>
            </w:r>
            <w:r w:rsidRPr="003E678C">
              <w:rPr>
                <w:rFonts w:cs="宋体" w:hint="eastAsia"/>
                <w:sz w:val="18"/>
                <w:szCs w:val="18"/>
              </w:rPr>
              <w:t>）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雅思</w:t>
            </w:r>
            <w:proofErr w:type="gramEnd"/>
            <w:r w:rsidRPr="003E678C">
              <w:rPr>
                <w:sz w:val="18"/>
                <w:szCs w:val="18"/>
              </w:rPr>
              <w:t>6.0</w:t>
            </w:r>
            <w:r w:rsidRPr="003E678C">
              <w:rPr>
                <w:rFonts w:cs="宋体" w:hint="eastAsia"/>
                <w:sz w:val="18"/>
                <w:szCs w:val="18"/>
              </w:rPr>
              <w:t>，艺术管理类和传媒类</w:t>
            </w:r>
            <w:r w:rsidRPr="003E678C">
              <w:rPr>
                <w:sz w:val="18"/>
                <w:szCs w:val="18"/>
              </w:rPr>
              <w:t>6.5</w:t>
            </w:r>
          </w:p>
        </w:tc>
        <w:tc>
          <w:tcPr>
            <w:tcW w:w="873" w:type="pct"/>
          </w:tcPr>
          <w:p w:rsidR="00AE3421" w:rsidRPr="003E678C" w:rsidRDefault="00AE3421" w:rsidP="008A78DA">
            <w:pPr>
              <w:widowControl/>
              <w:numPr>
                <w:ilvl w:val="0"/>
                <w:numId w:val="29"/>
              </w:numPr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D11B3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名额：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AE3421" w:rsidRPr="003E678C">
        <w:trPr>
          <w:trHeight w:val="45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丹麦科技大学</w:t>
            </w:r>
          </w:p>
        </w:tc>
        <w:tc>
          <w:tcPr>
            <w:tcW w:w="760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2015.8-12</w:t>
            </w:r>
          </w:p>
        </w:tc>
        <w:tc>
          <w:tcPr>
            <w:tcW w:w="561" w:type="pct"/>
          </w:tcPr>
          <w:p w:rsidR="00AE3421" w:rsidRPr="003E678C" w:rsidRDefault="00AE3421" w:rsidP="00764B3E">
            <w:pPr>
              <w:widowControl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C63EB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2015.3.9-3.23</w:t>
            </w:r>
            <w:r w:rsidRPr="00C63EB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</w:t>
            </w:r>
            <w:r w:rsidRPr="00C63EB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CSC</w:t>
            </w:r>
            <w:r w:rsidRPr="00C63EB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资助项目，截止时间较早）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与丹麦学生同班专业学习</w:t>
            </w:r>
          </w:p>
        </w:tc>
        <w:tc>
          <w:tcPr>
            <w:tcW w:w="811" w:type="pct"/>
          </w:tcPr>
          <w:p w:rsidR="00AE3421" w:rsidRPr="003E678C" w:rsidRDefault="00AE3421" w:rsidP="006D37FB">
            <w:pPr>
              <w:widowControl/>
              <w:ind w:left="77" w:hangingChars="43" w:hanging="77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3E678C">
              <w:rPr>
                <w:sz w:val="18"/>
                <w:szCs w:val="18"/>
              </w:rPr>
              <w:t>2-3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）涉及学院：设计；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3) 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或托福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88 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）免学费；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2)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生活费自理，月生活费（含吃、住、市内交通等）约人民币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名额：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56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芬兰拉赫蒂应用科学大学</w:t>
            </w:r>
          </w:p>
        </w:tc>
        <w:tc>
          <w:tcPr>
            <w:tcW w:w="760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.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8-12</w:t>
            </w: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C63EB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2015.3.9-3.23</w:t>
            </w:r>
            <w:r w:rsidRPr="00C63EB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</w:t>
            </w:r>
            <w:r w:rsidRPr="00C63EB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CSC</w:t>
            </w:r>
            <w:r w:rsidRPr="00C63EB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资助项目，截止时间较早）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与芬兰学生同班专业学习，期间所有课程用英语授课</w:t>
            </w:r>
          </w:p>
        </w:tc>
        <w:tc>
          <w:tcPr>
            <w:tcW w:w="811" w:type="pct"/>
          </w:tcPr>
          <w:p w:rsidR="00AE3421" w:rsidRPr="003E678C" w:rsidRDefault="00AE3421" w:rsidP="007274EB">
            <w:pPr>
              <w:adjustRightInd w:val="0"/>
              <w:snapToGrid w:val="0"/>
              <w:rPr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2-3</w:t>
            </w:r>
            <w:r w:rsidRPr="003E678C">
              <w:rPr>
                <w:rFonts w:cs="宋体" w:hint="eastAsia"/>
                <w:sz w:val="18"/>
                <w:szCs w:val="18"/>
              </w:rPr>
              <w:t>年级；</w:t>
            </w:r>
          </w:p>
          <w:p w:rsidR="00AE3421" w:rsidRPr="003E678C" w:rsidRDefault="00AE3421" w:rsidP="007274E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）涉及学院：设计、纺服、环土、物联网；</w:t>
            </w:r>
          </w:p>
          <w:p w:rsidR="00AE3421" w:rsidRPr="003E678C" w:rsidRDefault="00AE3421" w:rsidP="00106386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）英语水平：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6.5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（可降低至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，由对方高校决定）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）免学费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）保险费约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086E4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9000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086E49">
            <w:pPr>
              <w:widowControl/>
              <w:adjustRightInd w:val="0"/>
              <w:snapToGrid w:val="0"/>
              <w:ind w:left="36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56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澳大利亚新南威尔士大学</w:t>
            </w:r>
          </w:p>
        </w:tc>
        <w:tc>
          <w:tcPr>
            <w:tcW w:w="760" w:type="pct"/>
          </w:tcPr>
          <w:p w:rsidR="00AE3421" w:rsidRPr="00B23D98" w:rsidRDefault="00AE3421" w:rsidP="00B23D98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秋季学期：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2015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——2015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日（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周）</w:t>
            </w:r>
          </w:p>
          <w:p w:rsidR="00AE3421" w:rsidRPr="00B23D98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2016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春季学期：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2016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——2015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日（暂定，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周）（是否可以连修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B23D98">
              <w:rPr>
                <w:rFonts w:ascii="宋体" w:hAnsi="宋体" w:cs="宋体" w:hint="eastAsia"/>
                <w:kern w:val="0"/>
                <w:sz w:val="18"/>
                <w:szCs w:val="18"/>
              </w:rPr>
              <w:t>学期）</w:t>
            </w:r>
            <w:r w:rsidRPr="00B23D98">
              <w:rPr>
                <w:rFonts w:ascii="宋体" w:hAnsi="宋体" w:cs="宋体"/>
                <w:kern w:val="0"/>
                <w:sz w:val="18"/>
                <w:szCs w:val="18"/>
              </w:rPr>
              <w:t>?</w:t>
            </w: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b/>
                <w:bCs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与澳洲学生同班学习</w:t>
            </w:r>
          </w:p>
        </w:tc>
        <w:tc>
          <w:tcPr>
            <w:tcW w:w="811" w:type="pct"/>
          </w:tcPr>
          <w:p w:rsidR="00AE3421" w:rsidRPr="004801F9" w:rsidRDefault="00AE3421" w:rsidP="004801F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涉及专业全日制在读本科生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年级、研究生，品行端正</w:t>
            </w:r>
          </w:p>
          <w:p w:rsidR="00AE3421" w:rsidRPr="004801F9" w:rsidRDefault="00AE3421" w:rsidP="004801F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proofErr w:type="gramStart"/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雅思</w:t>
            </w:r>
            <w:proofErr w:type="gramEnd"/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 xml:space="preserve"> 6.5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分（且各子项不低于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分）或托福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 xml:space="preserve"> 90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分（且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Writing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部分不低于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分，其他部分不低于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分）</w:t>
            </w:r>
          </w:p>
          <w:p w:rsidR="00AE3421" w:rsidRPr="003E678C" w:rsidRDefault="00AE3421" w:rsidP="004801F9">
            <w:p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GPA3.0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873" w:type="pct"/>
          </w:tcPr>
          <w:p w:rsidR="00AE3421" w:rsidRPr="004801F9" w:rsidRDefault="00AE3421" w:rsidP="004801F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人民币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78800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元（仅限</w:t>
            </w:r>
            <w:r w:rsidRPr="004801F9"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学分的本科课程，学分超出部分所产生的费用由学生自理，</w:t>
            </w:r>
            <w:proofErr w:type="gramStart"/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若学</w:t>
            </w:r>
            <w:proofErr w:type="gramEnd"/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生需要修读研究生课程，请向新南威尔士大学全球培养项目中国遴选中心咨询）</w:t>
            </w:r>
          </w:p>
          <w:p w:rsidR="00AE3421" w:rsidRPr="004801F9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4801F9">
              <w:rPr>
                <w:rFonts w:ascii="宋体" w:hAnsi="宋体" w:cs="宋体" w:hint="eastAsia"/>
                <w:kern w:val="0"/>
                <w:sz w:val="18"/>
                <w:szCs w:val="18"/>
              </w:rPr>
              <w:t>项目费包含：学费、国际学生费、保险费、申请费、接送机费、材料国际邮费、国际汇款手续费、校园服务费等。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086E4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90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日本福井大学</w:t>
            </w:r>
          </w:p>
        </w:tc>
        <w:tc>
          <w:tcPr>
            <w:tcW w:w="760" w:type="pct"/>
          </w:tcPr>
          <w:p w:rsidR="00AE3421" w:rsidRPr="003E678C" w:rsidRDefault="00AE3421" w:rsidP="00360B1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2015.10-2016.1</w:t>
            </w:r>
          </w:p>
        </w:tc>
        <w:tc>
          <w:tcPr>
            <w:tcW w:w="561" w:type="pct"/>
          </w:tcPr>
          <w:p w:rsidR="00AE3421" w:rsidRPr="003E678C" w:rsidRDefault="00AE3421" w:rsidP="00D71940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与日本学生同班专业学习</w:t>
            </w:r>
          </w:p>
        </w:tc>
        <w:tc>
          <w:tcPr>
            <w:tcW w:w="811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2-3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年级；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）日语专业</w:t>
            </w:r>
          </w:p>
          <w:p w:rsidR="00AE3421" w:rsidRPr="003E678C" w:rsidRDefault="00AE3421" w:rsidP="00350EF1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）日语能力考试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N2</w:t>
            </w:r>
          </w:p>
        </w:tc>
        <w:tc>
          <w:tcPr>
            <w:tcW w:w="873" w:type="pct"/>
          </w:tcPr>
          <w:p w:rsidR="00AE3421" w:rsidRPr="003E678C" w:rsidRDefault="00AE3421" w:rsidP="00791C3B">
            <w:pPr>
              <w:adjustRightInd w:val="0"/>
              <w:snapToGrid w:val="0"/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）学费：按学分收费，每学分约</w:t>
            </w:r>
            <w:r w:rsidRPr="003E678C">
              <w:rPr>
                <w:sz w:val="18"/>
                <w:szCs w:val="18"/>
              </w:rPr>
              <w:t>850</w:t>
            </w:r>
            <w:r w:rsidRPr="003E678C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AE3421" w:rsidRPr="003E678C" w:rsidRDefault="00AE3421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元人民币每月（水电另算）</w:t>
            </w:r>
          </w:p>
          <w:p w:rsidR="00AE3421" w:rsidRPr="003E678C" w:rsidRDefault="00AE3421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）保险：出境前购置在日本这段期间保险，约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元人民币。同时到达日本后，在福井大学的组织下购买医疗保险等，约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元人民币。</w:t>
            </w:r>
          </w:p>
          <w:p w:rsidR="00AE3421" w:rsidRPr="003E678C" w:rsidRDefault="00AE3421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）书本费：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791C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元人民币每月</w:t>
            </w:r>
          </w:p>
          <w:p w:rsidR="00AE3421" w:rsidRPr="003E678C" w:rsidRDefault="00AE3421" w:rsidP="00360A8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）来回机票：约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4C45A2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万日元</w:t>
            </w:r>
          </w:p>
          <w:p w:rsidR="00AE3421" w:rsidRPr="004C45A2" w:rsidRDefault="00AE3421" w:rsidP="002A00E2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35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韩国釜山国立大学</w:t>
            </w:r>
          </w:p>
        </w:tc>
        <w:tc>
          <w:tcPr>
            <w:tcW w:w="760" w:type="pct"/>
          </w:tcPr>
          <w:p w:rsidR="00AE3421" w:rsidRPr="003E678C" w:rsidRDefault="00AE3421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2015.9-2015.12</w:t>
            </w:r>
          </w:p>
        </w:tc>
        <w:tc>
          <w:tcPr>
            <w:tcW w:w="561" w:type="pct"/>
          </w:tcPr>
          <w:p w:rsidR="00AE3421" w:rsidRPr="003E678C" w:rsidRDefault="00AE3421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B1C9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2015.3.9-3.23</w:t>
            </w:r>
            <w:r w:rsidRPr="007B1C9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</w:t>
            </w:r>
            <w:r w:rsidRPr="007B1C9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CSC</w:t>
            </w:r>
            <w:r w:rsidRPr="007B1C9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资助项目，截止时间较早）</w:t>
            </w:r>
          </w:p>
        </w:tc>
        <w:tc>
          <w:tcPr>
            <w:tcW w:w="562" w:type="pct"/>
          </w:tcPr>
          <w:p w:rsidR="00AE3421" w:rsidRPr="003E678C" w:rsidRDefault="00AE3421" w:rsidP="00A45154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与专业学习，通识课程学习，期间所有课程用英语授课</w:t>
            </w:r>
          </w:p>
        </w:tc>
        <w:tc>
          <w:tcPr>
            <w:tcW w:w="811" w:type="pct"/>
          </w:tcPr>
          <w:p w:rsidR="00AE3421" w:rsidRPr="003E678C" w:rsidRDefault="00AE3421" w:rsidP="003F6B58">
            <w:pPr>
              <w:widowControl/>
              <w:ind w:left="1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2-3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年级；</w:t>
            </w:r>
          </w:p>
          <w:p w:rsidR="00AE3421" w:rsidRPr="003E678C" w:rsidRDefault="00AE3421" w:rsidP="003F6B58">
            <w:pPr>
              <w:widowControl/>
              <w:ind w:left="1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）涉及学院：纺服</w:t>
            </w:r>
          </w:p>
          <w:p w:rsidR="00AE3421" w:rsidRPr="003E678C" w:rsidRDefault="00AE3421" w:rsidP="00161AB5">
            <w:pPr>
              <w:widowControl/>
              <w:ind w:left="1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</w:tcPr>
          <w:p w:rsidR="00AE3421" w:rsidRPr="003E678C" w:rsidRDefault="00AE3421" w:rsidP="007274E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）免学费；</w:t>
            </w:r>
          </w:p>
          <w:p w:rsidR="00AE3421" w:rsidRPr="003E678C" w:rsidRDefault="00AE3421" w:rsidP="007274EB">
            <w:pPr>
              <w:widowControl/>
              <w:rPr>
                <w:rFonts w:ascii="宋体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学生承担来回国际机票：约</w:t>
            </w:r>
            <w:r w:rsidRPr="003E678C">
              <w:rPr>
                <w:rFonts w:ascii="宋体" w:hAnsi="宋体" w:cs="宋体"/>
                <w:sz w:val="18"/>
                <w:szCs w:val="18"/>
              </w:rPr>
              <w:t>2500-3000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元人民币；</w:t>
            </w:r>
          </w:p>
          <w:p w:rsidR="00AE3421" w:rsidRPr="003E678C" w:rsidRDefault="00AE3421" w:rsidP="007274EB">
            <w:pPr>
              <w:widowControl/>
              <w:rPr>
                <w:rFonts w:ascii="宋体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）住宿费（含三餐）：约</w:t>
            </w:r>
            <w:r w:rsidRPr="003E678C">
              <w:rPr>
                <w:rFonts w:ascii="宋体" w:hAnsi="宋体" w:cs="宋体"/>
                <w:sz w:val="18"/>
                <w:szCs w:val="18"/>
              </w:rPr>
              <w:t>1.1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万人民币（</w:t>
            </w:r>
            <w:r w:rsidRPr="003E678C">
              <w:rPr>
                <w:rFonts w:ascii="宋体" w:hAnsi="宋体" w:cs="宋体"/>
                <w:sz w:val="18"/>
                <w:szCs w:val="18"/>
              </w:rPr>
              <w:t>6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个月）</w:t>
            </w:r>
          </w:p>
          <w:p w:rsidR="00AE3421" w:rsidRPr="003E678C" w:rsidRDefault="00AE3421" w:rsidP="007274EB">
            <w:pPr>
              <w:widowControl/>
              <w:rPr>
                <w:rFonts w:ascii="宋体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4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）生活费：约</w:t>
            </w:r>
            <w:r w:rsidRPr="003E678C">
              <w:rPr>
                <w:rFonts w:ascii="宋体" w:hAnsi="宋体" w:cs="宋体"/>
                <w:sz w:val="18"/>
                <w:szCs w:val="18"/>
              </w:rPr>
              <w:t>2000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月；</w:t>
            </w:r>
          </w:p>
          <w:p w:rsidR="00AE3421" w:rsidRPr="003E678C" w:rsidRDefault="00AE3421" w:rsidP="007274E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5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）保险费：约</w:t>
            </w:r>
            <w:r w:rsidRPr="003E678C">
              <w:rPr>
                <w:rFonts w:ascii="宋体" w:hAnsi="宋体" w:cs="宋体"/>
                <w:sz w:val="18"/>
                <w:szCs w:val="18"/>
              </w:rPr>
              <w:t>1000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元人民币，（保值必须超过</w:t>
            </w:r>
            <w:r w:rsidRPr="003E678C">
              <w:rPr>
                <w:rFonts w:ascii="宋体" w:hAnsi="宋体" w:cs="宋体"/>
                <w:sz w:val="18"/>
                <w:szCs w:val="18"/>
              </w:rPr>
              <w:t>6</w:t>
            </w:r>
            <w:r w:rsidRPr="003E678C">
              <w:rPr>
                <w:rFonts w:ascii="宋体" w:hAnsi="宋体" w:cs="宋体" w:hint="eastAsia"/>
                <w:sz w:val="18"/>
                <w:szCs w:val="18"/>
              </w:rPr>
              <w:t>万元人民币）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韩国仁荷大学</w:t>
            </w:r>
          </w:p>
        </w:tc>
        <w:tc>
          <w:tcPr>
            <w:tcW w:w="760" w:type="pct"/>
          </w:tcPr>
          <w:p w:rsidR="00AE3421" w:rsidRPr="003E678C" w:rsidRDefault="00AE3421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5946A6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7B1C9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2015.3.9-3.23</w:t>
            </w:r>
            <w:r w:rsidRPr="007B1C9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（</w:t>
            </w:r>
            <w:r w:rsidRPr="007B1C9D">
              <w:rPr>
                <w:rFonts w:ascii="宋体" w:hAnsi="宋体" w:cs="宋体"/>
                <w:b/>
                <w:bCs/>
                <w:sz w:val="18"/>
                <w:szCs w:val="18"/>
                <w:highlight w:val="yellow"/>
              </w:rPr>
              <w:t>CSC</w:t>
            </w:r>
            <w:r w:rsidRPr="007B1C9D">
              <w:rPr>
                <w:rFonts w:ascii="宋体" w:hAnsi="宋体" w:cs="宋体" w:hint="eastAsia"/>
                <w:b/>
                <w:bCs/>
                <w:sz w:val="18"/>
                <w:szCs w:val="18"/>
                <w:highlight w:val="yellow"/>
              </w:rPr>
              <w:t>资助项目，截止时间较早）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与韩国学生专业学习，期间所有课程用英语授课</w:t>
            </w:r>
          </w:p>
        </w:tc>
        <w:tc>
          <w:tcPr>
            <w:tcW w:w="811" w:type="pct"/>
          </w:tcPr>
          <w:p w:rsidR="00AE3421" w:rsidRPr="003E678C" w:rsidRDefault="00AE3421" w:rsidP="00791C3B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1)</w:t>
            </w:r>
            <w:r w:rsidRPr="003E678C">
              <w:rPr>
                <w:rFonts w:ascii="宋体" w:hAnsi="宋体" w:cs="宋体"/>
                <w:kern w:val="0"/>
              </w:rPr>
              <w:t xml:space="preserve"> </w:t>
            </w:r>
            <w:r w:rsidRPr="003E678C">
              <w:rPr>
                <w:rFonts w:cs="宋体" w:hint="eastAsia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2-3</w:t>
            </w:r>
            <w:r w:rsidRPr="003E678C">
              <w:rPr>
                <w:rFonts w:cs="宋体" w:hint="eastAsia"/>
                <w:sz w:val="18"/>
                <w:szCs w:val="18"/>
              </w:rPr>
              <w:t>年级</w:t>
            </w:r>
          </w:p>
          <w:p w:rsidR="00AE3421" w:rsidRPr="003E678C" w:rsidRDefault="00AE3421" w:rsidP="00791C3B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 w:rsidRPr="003E678C">
              <w:rPr>
                <w:rFonts w:cs="宋体" w:hint="eastAsia"/>
                <w:sz w:val="18"/>
                <w:szCs w:val="18"/>
              </w:rPr>
              <w:t>）涉及学院：纺服（主要针对服装设计）、商学院、外国语</w:t>
            </w:r>
          </w:p>
          <w:p w:rsidR="00AE3421" w:rsidRPr="003E678C" w:rsidRDefault="00AE3421" w:rsidP="00791C3B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3</w:t>
            </w:r>
            <w:r w:rsidRPr="003E678C">
              <w:rPr>
                <w:rFonts w:cs="宋体" w:hint="eastAsia"/>
                <w:sz w:val="18"/>
                <w:szCs w:val="18"/>
              </w:rPr>
              <w:t>）所有课程成绩必须合格并达到我校学位授予要求，</w:t>
            </w:r>
            <w:r w:rsidRPr="003E678C">
              <w:rPr>
                <w:sz w:val="18"/>
                <w:szCs w:val="18"/>
              </w:rPr>
              <w:t>GPA3.0</w:t>
            </w:r>
            <w:r w:rsidRPr="003E678C">
              <w:rPr>
                <w:rFonts w:cs="宋体" w:hint="eastAsia"/>
                <w:sz w:val="18"/>
                <w:szCs w:val="18"/>
              </w:rPr>
              <w:t>（</w:t>
            </w:r>
            <w:r w:rsidRPr="003E678C">
              <w:rPr>
                <w:sz w:val="18"/>
                <w:szCs w:val="18"/>
              </w:rPr>
              <w:t>4.0</w:t>
            </w:r>
            <w:r w:rsidRPr="003E678C">
              <w:rPr>
                <w:rFonts w:cs="宋体" w:hint="eastAsia"/>
                <w:sz w:val="18"/>
                <w:szCs w:val="18"/>
              </w:rPr>
              <w:t>标准）以上</w:t>
            </w:r>
          </w:p>
          <w:p w:rsidR="00AE3421" w:rsidRPr="003E678C" w:rsidRDefault="00AE3421" w:rsidP="00184258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4</w:t>
            </w:r>
            <w:r w:rsidRPr="003E678C">
              <w:rPr>
                <w:rFonts w:cs="宋体" w:hint="eastAsia"/>
                <w:sz w:val="18"/>
                <w:szCs w:val="18"/>
              </w:rPr>
              <w:t>）语言水平：英语托福</w:t>
            </w:r>
            <w:proofErr w:type="spellStart"/>
            <w:r w:rsidRPr="003E678C">
              <w:rPr>
                <w:sz w:val="18"/>
                <w:szCs w:val="18"/>
              </w:rPr>
              <w:t>iBT</w:t>
            </w:r>
            <w:proofErr w:type="spellEnd"/>
            <w:r w:rsidRPr="003E678C">
              <w:rPr>
                <w:sz w:val="18"/>
                <w:szCs w:val="18"/>
              </w:rPr>
              <w:t xml:space="preserve"> 57 </w:t>
            </w:r>
            <w:r w:rsidRPr="003E678C">
              <w:rPr>
                <w:rFonts w:cs="宋体" w:hint="eastAsia"/>
                <w:sz w:val="18"/>
                <w:szCs w:val="18"/>
              </w:rPr>
              <w:t>或相当水平以上，可凭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四六</w:t>
            </w:r>
            <w:proofErr w:type="gramEnd"/>
            <w:r w:rsidRPr="003E678C">
              <w:rPr>
                <w:rFonts w:cs="宋体" w:hint="eastAsia"/>
                <w:sz w:val="18"/>
                <w:szCs w:val="18"/>
              </w:rPr>
              <w:t>级成绩报名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）免学费</w:t>
            </w:r>
          </w:p>
          <w:p w:rsidR="00AE3421" w:rsidRPr="003E678C" w:rsidRDefault="00AE3421" w:rsidP="00791C3B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 w:rsidRPr="003E678C">
              <w:rPr>
                <w:rFonts w:cs="宋体" w:hint="eastAsia"/>
                <w:sz w:val="18"/>
                <w:szCs w:val="18"/>
              </w:rPr>
              <w:t>）国际机票：约</w:t>
            </w:r>
            <w:r w:rsidRPr="003E678C">
              <w:rPr>
                <w:sz w:val="18"/>
                <w:szCs w:val="18"/>
              </w:rPr>
              <w:t>2500-3000</w:t>
            </w:r>
            <w:r w:rsidRPr="003E678C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AE3421" w:rsidRPr="003E678C" w:rsidRDefault="00AE3421" w:rsidP="00791C3B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3</w:t>
            </w:r>
            <w:r w:rsidRPr="003E678C">
              <w:rPr>
                <w:rFonts w:cs="宋体" w:hint="eastAsia"/>
                <w:sz w:val="18"/>
                <w:szCs w:val="18"/>
              </w:rPr>
              <w:t>）食宿费（包周一至周五的早晚餐）：每学期约</w:t>
            </w:r>
            <w:r w:rsidRPr="003E678C">
              <w:rPr>
                <w:sz w:val="18"/>
                <w:szCs w:val="18"/>
              </w:rPr>
              <w:t>6000</w:t>
            </w:r>
            <w:r w:rsidRPr="003E678C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AE3421" w:rsidRPr="003E678C" w:rsidRDefault="00AE3421" w:rsidP="00791C3B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4</w:t>
            </w:r>
            <w:r w:rsidRPr="003E678C">
              <w:rPr>
                <w:rFonts w:cs="宋体" w:hint="eastAsia"/>
                <w:sz w:val="18"/>
                <w:szCs w:val="18"/>
              </w:rPr>
              <w:t>）保险费：半年约</w:t>
            </w:r>
            <w:r w:rsidRPr="003E678C">
              <w:rPr>
                <w:sz w:val="18"/>
                <w:szCs w:val="18"/>
              </w:rPr>
              <w:t>900</w:t>
            </w:r>
            <w:r w:rsidRPr="003E678C">
              <w:rPr>
                <w:rFonts w:cs="宋体" w:hint="eastAsia"/>
                <w:sz w:val="18"/>
                <w:szCs w:val="18"/>
              </w:rPr>
              <w:t>元人民币（保值超过</w:t>
            </w:r>
            <w:r w:rsidRPr="003E678C">
              <w:rPr>
                <w:sz w:val="18"/>
                <w:szCs w:val="18"/>
              </w:rPr>
              <w:t>1</w:t>
            </w:r>
            <w:r w:rsidRPr="003E678C">
              <w:rPr>
                <w:rFonts w:cs="宋体" w:hint="eastAsia"/>
                <w:sz w:val="18"/>
                <w:szCs w:val="18"/>
              </w:rPr>
              <w:t>万美金，可在国内买或到</w:t>
            </w:r>
            <w:proofErr w:type="gramStart"/>
            <w:r w:rsidRPr="003E678C">
              <w:rPr>
                <w:rFonts w:cs="宋体" w:hint="eastAsia"/>
                <w:sz w:val="18"/>
                <w:szCs w:val="18"/>
              </w:rPr>
              <w:t>仁荷后</w:t>
            </w:r>
            <w:proofErr w:type="gramEnd"/>
            <w:r w:rsidRPr="003E678C">
              <w:rPr>
                <w:rFonts w:cs="宋体" w:hint="eastAsia"/>
                <w:sz w:val="18"/>
                <w:szCs w:val="18"/>
              </w:rPr>
              <w:t>购买）</w:t>
            </w:r>
          </w:p>
          <w:p w:rsidR="00AE3421" w:rsidRPr="003E678C" w:rsidRDefault="00AE3421" w:rsidP="00791C3B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5</w:t>
            </w:r>
            <w:r w:rsidRPr="003E678C">
              <w:rPr>
                <w:rFonts w:cs="宋体" w:hint="eastAsia"/>
                <w:sz w:val="18"/>
                <w:szCs w:val="18"/>
              </w:rPr>
              <w:t>）杂费（交通、课本费）：约</w:t>
            </w:r>
            <w:r w:rsidRPr="003E678C">
              <w:rPr>
                <w:sz w:val="18"/>
                <w:szCs w:val="18"/>
              </w:rPr>
              <w:t>900</w:t>
            </w:r>
            <w:r w:rsidRPr="003E678C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AE3421" w:rsidRPr="003E678C" w:rsidRDefault="00AE3421" w:rsidP="00215459">
            <w:pPr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6C41F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该项目为国家留学基金委资助项目，资助范围：往返机票，每月生活费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66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215459">
            <w:pPr>
              <w:rPr>
                <w:sz w:val="18"/>
                <w:szCs w:val="18"/>
              </w:rPr>
            </w:pPr>
          </w:p>
        </w:tc>
      </w:tr>
      <w:tr w:rsidR="00AE3421" w:rsidRPr="003E678C">
        <w:trPr>
          <w:trHeight w:val="540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台湾义守大学</w:t>
            </w:r>
          </w:p>
        </w:tc>
        <w:tc>
          <w:tcPr>
            <w:tcW w:w="760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年级；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）涉及学院：物联网、设计、机械、环土、化工、理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学院、人文、商学院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450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学分</w:t>
            </w:r>
          </w:p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2888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D11B3B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190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名免学费生名额，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名自费生名额（按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排序，同等条件下，贫困生优先）</w:t>
            </w:r>
          </w:p>
        </w:tc>
      </w:tr>
      <w:tr w:rsidR="00AE3421" w:rsidRPr="003E678C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台湾明志科技大学</w:t>
            </w:r>
          </w:p>
        </w:tc>
        <w:tc>
          <w:tcPr>
            <w:tcW w:w="760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设计学院工业设计专业研究生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numPr>
                <w:ilvl w:val="0"/>
                <w:numId w:val="20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免学费</w:t>
            </w:r>
          </w:p>
          <w:p w:rsidR="00AE3421" w:rsidRPr="003E678C" w:rsidRDefault="00AE3421" w:rsidP="00D11B3B">
            <w:pPr>
              <w:widowControl/>
              <w:numPr>
                <w:ilvl w:val="0"/>
                <w:numId w:val="20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950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3E678C">
        <w:trPr>
          <w:trHeight w:val="1044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台湾云林科技大学</w:t>
            </w:r>
          </w:p>
        </w:tc>
        <w:tc>
          <w:tcPr>
            <w:tcW w:w="760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</w:t>
            </w: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AE3421" w:rsidRPr="003E678C" w:rsidRDefault="00AE3421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年级，研究生</w:t>
            </w:r>
          </w:p>
          <w:p w:rsidR="00AE3421" w:rsidRPr="003E678C" w:rsidRDefault="00AE3421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）涉及学院：设计、物联网、数媒、商学院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</w:t>
            </w:r>
          </w:p>
          <w:p w:rsidR="00AE3421" w:rsidRPr="003E678C" w:rsidRDefault="00AE3421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万元人民币，包括食宿、交通等</w:t>
            </w:r>
          </w:p>
          <w:p w:rsidR="00AE3421" w:rsidRPr="003E678C" w:rsidRDefault="00AE3421" w:rsidP="00215459">
            <w:pPr>
              <w:widowControl/>
              <w:numPr>
                <w:ilvl w:val="0"/>
                <w:numId w:val="22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入台证费用：约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个免学费生名额（按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排序，同等条件下，贫困生优先）</w:t>
            </w:r>
          </w:p>
        </w:tc>
      </w:tr>
      <w:tr w:rsidR="00AE3421" w:rsidRPr="003E678C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台湾东吴大学</w:t>
            </w:r>
          </w:p>
        </w:tc>
        <w:tc>
          <w:tcPr>
            <w:tcW w:w="760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AE3421" w:rsidRPr="003E678C" w:rsidRDefault="00AE3421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年级学生，硕士研究生</w:t>
            </w:r>
          </w:p>
          <w:p w:rsidR="00AE3421" w:rsidRPr="003E678C" w:rsidRDefault="00AE3421" w:rsidP="00CB4B9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）涉及学院：人文、法学院、商学院、外国语学院</w:t>
            </w:r>
          </w:p>
        </w:tc>
        <w:tc>
          <w:tcPr>
            <w:tcW w:w="873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 xml:space="preserve"> 9500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2280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-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3800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学期</w:t>
            </w:r>
          </w:p>
          <w:p w:rsidR="00AE3421" w:rsidRPr="003E678C" w:rsidRDefault="00AE3421" w:rsidP="00D11B3B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2280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个免学费名额（按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排序，同等条件下，贫困生优先），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个自费生名额</w:t>
            </w:r>
          </w:p>
        </w:tc>
      </w:tr>
      <w:tr w:rsidR="00AE3421" w:rsidRPr="003E678C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B238F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26" w:type="pct"/>
          </w:tcPr>
          <w:p w:rsidR="00AE3421" w:rsidRPr="003E678C" w:rsidRDefault="00AE3421" w:rsidP="00B238F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台湾铭传大学</w:t>
            </w:r>
          </w:p>
        </w:tc>
        <w:tc>
          <w:tcPr>
            <w:tcW w:w="760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AE3421" w:rsidRPr="003E678C" w:rsidRDefault="00AE3421" w:rsidP="00B238F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AE3421" w:rsidRPr="003E678C" w:rsidRDefault="00AE3421" w:rsidP="00D66BAC">
            <w:pPr>
              <w:widowControl/>
              <w:numPr>
                <w:ilvl w:val="0"/>
                <w:numId w:val="28"/>
              </w:numPr>
              <w:adjustRightInd w:val="0"/>
              <w:snapToGrid w:val="0"/>
              <w:rPr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本科在读</w:t>
            </w:r>
            <w:r w:rsidRPr="003E678C">
              <w:rPr>
                <w:sz w:val="18"/>
                <w:szCs w:val="18"/>
              </w:rPr>
              <w:t>1~3</w:t>
            </w:r>
            <w:r w:rsidRPr="003E678C">
              <w:rPr>
                <w:rFonts w:cs="宋体" w:hint="eastAsia"/>
                <w:sz w:val="18"/>
                <w:szCs w:val="18"/>
              </w:rPr>
              <w:t>年级，研究生</w:t>
            </w:r>
          </w:p>
          <w:p w:rsidR="00AE3421" w:rsidRPr="003E678C" w:rsidRDefault="00AE3421" w:rsidP="00594E31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 w:rsidRPr="003E678C">
              <w:rPr>
                <w:rFonts w:cs="宋体" w:hint="eastAsia"/>
                <w:sz w:val="18"/>
                <w:szCs w:val="18"/>
              </w:rPr>
              <w:t>）涉及学院：商学院、物联网、人文、外国语、设计、数媒、生工</w:t>
            </w:r>
          </w:p>
          <w:p w:rsidR="00AE3421" w:rsidRPr="003E678C" w:rsidRDefault="00AE3421" w:rsidP="00594E31">
            <w:pPr>
              <w:rPr>
                <w:sz w:val="18"/>
                <w:szCs w:val="18"/>
              </w:rPr>
            </w:pPr>
          </w:p>
        </w:tc>
        <w:tc>
          <w:tcPr>
            <w:tcW w:w="873" w:type="pct"/>
          </w:tcPr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）学费：约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万元人民币每学期（按学院略有不同）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元人民币每学期（按校区和户型有所不同）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）体检费用：约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110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）保险费：约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元人民币每学期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）往返机票约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）入台证申请费：约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130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个免学费名额（按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GPA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排序，贫困生优先）</w:t>
            </w:r>
          </w:p>
        </w:tc>
      </w:tr>
      <w:tr w:rsidR="00AE3421" w:rsidRPr="003E678C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台湾亚洲大学</w:t>
            </w:r>
          </w:p>
        </w:tc>
        <w:tc>
          <w:tcPr>
            <w:tcW w:w="760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另行通知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）本科在读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年级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）涉及学院：商学院、法学院、数媒、设计、生工、医学院、物联网、理学院</w:t>
            </w:r>
          </w:p>
          <w:p w:rsidR="00AE3421" w:rsidRPr="003E678C" w:rsidRDefault="00AE3421" w:rsidP="00215459">
            <w:pPr>
              <w:widowControl/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</w:tcPr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学分，</w:t>
            </w:r>
            <w:proofErr w:type="gramStart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依实际</w:t>
            </w:r>
            <w:proofErr w:type="gramEnd"/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选课数计费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）住宿费：约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2800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包含保证金、电费、无线网络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）医疗保险：约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4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）入台证代办费：约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250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）寝具：约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）生活费用：约</w:t>
            </w: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3000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元人民币</w:t>
            </w:r>
          </w:p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）体检费自理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AE3421" w:rsidRPr="00E224E0">
        <w:trPr>
          <w:trHeight w:val="285"/>
        </w:trPr>
        <w:tc>
          <w:tcPr>
            <w:tcW w:w="225" w:type="pct"/>
            <w:tcBorders>
              <w:left w:val="nil"/>
            </w:tcBorders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326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 w:hint="eastAsia"/>
                <w:kern w:val="0"/>
                <w:sz w:val="18"/>
                <w:szCs w:val="18"/>
              </w:rPr>
              <w:t>台湾华梵大学</w:t>
            </w:r>
          </w:p>
        </w:tc>
        <w:tc>
          <w:tcPr>
            <w:tcW w:w="760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kern w:val="0"/>
                <w:sz w:val="18"/>
                <w:szCs w:val="18"/>
              </w:rPr>
              <w:t>2015.9-2016.1</w:t>
            </w:r>
          </w:p>
        </w:tc>
        <w:tc>
          <w:tcPr>
            <w:tcW w:w="561" w:type="pct"/>
          </w:tcPr>
          <w:p w:rsidR="00AE3421" w:rsidRPr="003E678C" w:rsidRDefault="00AE3421" w:rsidP="00D7795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hAnsi="宋体" w:cs="宋体"/>
                <w:sz w:val="18"/>
                <w:szCs w:val="18"/>
              </w:rPr>
              <w:t>2015.3.9-3.27</w:t>
            </w:r>
          </w:p>
        </w:tc>
        <w:tc>
          <w:tcPr>
            <w:tcW w:w="562" w:type="pct"/>
          </w:tcPr>
          <w:p w:rsidR="00AE3421" w:rsidRPr="003E678C" w:rsidRDefault="00AE3421" w:rsidP="00215459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专业学习</w:t>
            </w:r>
          </w:p>
        </w:tc>
        <w:tc>
          <w:tcPr>
            <w:tcW w:w="811" w:type="pct"/>
          </w:tcPr>
          <w:p w:rsidR="00AE3421" w:rsidRPr="003E678C" w:rsidRDefault="00AE3421" w:rsidP="003E678C">
            <w:pPr>
              <w:widowControl/>
              <w:numPr>
                <w:ilvl w:val="0"/>
                <w:numId w:val="39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cs="宋体" w:hint="eastAsia"/>
                <w:kern w:val="0"/>
                <w:sz w:val="18"/>
                <w:szCs w:val="18"/>
              </w:rPr>
              <w:t>本科在读</w:t>
            </w:r>
            <w:r w:rsidRPr="003E678C">
              <w:rPr>
                <w:rFonts w:ascii="宋体" w:cs="宋体"/>
                <w:kern w:val="0"/>
                <w:sz w:val="18"/>
                <w:szCs w:val="18"/>
              </w:rPr>
              <w:t>1-3</w:t>
            </w:r>
            <w:r w:rsidRPr="003E678C">
              <w:rPr>
                <w:rFonts w:ascii="宋体" w:cs="宋体" w:hint="eastAsia"/>
                <w:kern w:val="0"/>
                <w:sz w:val="18"/>
                <w:szCs w:val="18"/>
              </w:rPr>
              <w:t>年级</w:t>
            </w:r>
          </w:p>
          <w:p w:rsidR="00AE3421" w:rsidRPr="003E678C" w:rsidRDefault="00AE3421" w:rsidP="003E678C">
            <w:pPr>
              <w:widowControl/>
              <w:numPr>
                <w:ilvl w:val="0"/>
                <w:numId w:val="39"/>
              </w:numPr>
              <w:adjustRightInd w:val="0"/>
              <w:snapToGrid w:val="0"/>
              <w:rPr>
                <w:rFonts w:ascii="宋体"/>
                <w:kern w:val="0"/>
                <w:sz w:val="18"/>
                <w:szCs w:val="18"/>
              </w:rPr>
            </w:pPr>
            <w:r w:rsidRPr="003E678C">
              <w:rPr>
                <w:rFonts w:ascii="宋体" w:cs="宋体" w:hint="eastAsia"/>
                <w:kern w:val="0"/>
                <w:sz w:val="18"/>
                <w:szCs w:val="18"/>
              </w:rPr>
              <w:t>涉及学院：人文学院</w:t>
            </w:r>
          </w:p>
        </w:tc>
        <w:tc>
          <w:tcPr>
            <w:tcW w:w="873" w:type="pct"/>
          </w:tcPr>
          <w:p w:rsidR="00AE3421" w:rsidRPr="003E678C" w:rsidRDefault="00AE3421" w:rsidP="003E678C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1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学费：免学费</w:t>
            </w:r>
          </w:p>
          <w:p w:rsidR="00AE3421" w:rsidRPr="003E678C" w:rsidRDefault="00AE3421" w:rsidP="003E678C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住宿费：约</w:t>
            </w:r>
            <w:r w:rsidRPr="003E678C">
              <w:rPr>
                <w:sz w:val="18"/>
                <w:szCs w:val="18"/>
              </w:rPr>
              <w:t>1800-1900</w:t>
            </w:r>
            <w:r w:rsidRPr="003E678C">
              <w:rPr>
                <w:rFonts w:cs="宋体" w:hint="eastAsia"/>
                <w:sz w:val="18"/>
                <w:szCs w:val="18"/>
              </w:rPr>
              <w:t>元人民币每学期</w:t>
            </w:r>
          </w:p>
          <w:p w:rsidR="00AE3421" w:rsidRPr="003E678C" w:rsidRDefault="00AE3421" w:rsidP="003E678C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宿舍财产保证金及水电杂费：约</w:t>
            </w:r>
            <w:r w:rsidRPr="003E678C">
              <w:rPr>
                <w:sz w:val="18"/>
                <w:szCs w:val="18"/>
              </w:rPr>
              <w:t>100</w:t>
            </w:r>
            <w:r w:rsidRPr="003E678C">
              <w:rPr>
                <w:rFonts w:cs="宋体" w:hint="eastAsia"/>
                <w:sz w:val="18"/>
                <w:szCs w:val="18"/>
              </w:rPr>
              <w:t>元人民币</w:t>
            </w:r>
          </w:p>
          <w:p w:rsidR="00AE3421" w:rsidRPr="003E678C" w:rsidRDefault="00AE3421" w:rsidP="003E678C">
            <w:pPr>
              <w:rPr>
                <w:sz w:val="18"/>
                <w:szCs w:val="18"/>
              </w:rPr>
            </w:pPr>
            <w:r w:rsidRPr="003E678C">
              <w:rPr>
                <w:sz w:val="18"/>
                <w:szCs w:val="18"/>
              </w:rPr>
              <w:t>4</w:t>
            </w:r>
            <w:r>
              <w:rPr>
                <w:rFonts w:cs="宋体" w:hint="eastAsia"/>
                <w:sz w:val="18"/>
                <w:szCs w:val="18"/>
              </w:rPr>
              <w:t>）</w:t>
            </w:r>
            <w:r w:rsidRPr="003E678C">
              <w:rPr>
                <w:rFonts w:cs="宋体" w:hint="eastAsia"/>
                <w:sz w:val="18"/>
                <w:szCs w:val="18"/>
              </w:rPr>
              <w:t>入台证申请费：约</w:t>
            </w:r>
            <w:r w:rsidRPr="003E678C">
              <w:rPr>
                <w:sz w:val="18"/>
                <w:szCs w:val="18"/>
              </w:rPr>
              <w:t>150</w:t>
            </w:r>
            <w:r w:rsidRPr="003E678C">
              <w:rPr>
                <w:rFonts w:cs="宋体" w:hint="eastAsia"/>
                <w:sz w:val="18"/>
                <w:szCs w:val="18"/>
              </w:rPr>
              <w:t>元人民币</w:t>
            </w:r>
          </w:p>
        </w:tc>
        <w:tc>
          <w:tcPr>
            <w:tcW w:w="882" w:type="pct"/>
            <w:tcBorders>
              <w:right w:val="nil"/>
            </w:tcBorders>
          </w:tcPr>
          <w:p w:rsidR="00AE3421" w:rsidRPr="003E678C" w:rsidRDefault="00AE3421" w:rsidP="006D37FB">
            <w:pPr>
              <w:widowControl/>
              <w:adjustRightInd w:val="0"/>
              <w:snapToGrid w:val="0"/>
              <w:ind w:left="270" w:hangingChars="150" w:hanging="270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 w:rsidR="00AE3421" w:rsidRPr="00215459" w:rsidRDefault="00AE3421" w:rsidP="00215459"/>
    <w:sectPr w:rsidR="00AE3421" w:rsidRPr="00215459" w:rsidSect="00D0082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83" w:rsidRDefault="001F6083" w:rsidP="00154030">
      <w:r>
        <w:separator/>
      </w:r>
    </w:p>
  </w:endnote>
  <w:endnote w:type="continuationSeparator" w:id="0">
    <w:p w:rsidR="001F6083" w:rsidRDefault="001F6083" w:rsidP="00154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83" w:rsidRDefault="001F6083" w:rsidP="00154030">
      <w:r>
        <w:separator/>
      </w:r>
    </w:p>
  </w:footnote>
  <w:footnote w:type="continuationSeparator" w:id="0">
    <w:p w:rsidR="001F6083" w:rsidRDefault="001F6083" w:rsidP="001540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065"/>
    <w:multiLevelType w:val="hybridMultilevel"/>
    <w:tmpl w:val="61DA86E6"/>
    <w:lvl w:ilvl="0" w:tplc="638A33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BB6AC0"/>
    <w:multiLevelType w:val="hybridMultilevel"/>
    <w:tmpl w:val="90B02ABE"/>
    <w:lvl w:ilvl="0" w:tplc="8052704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A034114"/>
    <w:multiLevelType w:val="hybridMultilevel"/>
    <w:tmpl w:val="D8469562"/>
    <w:lvl w:ilvl="0" w:tplc="8190E16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014550"/>
    <w:multiLevelType w:val="hybridMultilevel"/>
    <w:tmpl w:val="FA5AE72E"/>
    <w:lvl w:ilvl="0" w:tplc="7D3CDD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5546E6A"/>
    <w:multiLevelType w:val="hybridMultilevel"/>
    <w:tmpl w:val="DA8CCA98"/>
    <w:lvl w:ilvl="0" w:tplc="E3A834E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A835187"/>
    <w:multiLevelType w:val="hybridMultilevel"/>
    <w:tmpl w:val="23386D18"/>
    <w:lvl w:ilvl="0" w:tplc="FD184DC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B8E4378"/>
    <w:multiLevelType w:val="hybridMultilevel"/>
    <w:tmpl w:val="EB7EC966"/>
    <w:lvl w:ilvl="0" w:tplc="D47633A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DE05D79"/>
    <w:multiLevelType w:val="hybridMultilevel"/>
    <w:tmpl w:val="FEF6D09C"/>
    <w:lvl w:ilvl="0" w:tplc="C7FE119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F5D7454"/>
    <w:multiLevelType w:val="hybridMultilevel"/>
    <w:tmpl w:val="B96AA998"/>
    <w:lvl w:ilvl="0" w:tplc="A4A03B7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FA5C5F"/>
    <w:multiLevelType w:val="hybridMultilevel"/>
    <w:tmpl w:val="0426609E"/>
    <w:lvl w:ilvl="0" w:tplc="990615E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21B1548"/>
    <w:multiLevelType w:val="hybridMultilevel"/>
    <w:tmpl w:val="5C6E8402"/>
    <w:lvl w:ilvl="0" w:tplc="5CDA88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7510D72"/>
    <w:multiLevelType w:val="hybridMultilevel"/>
    <w:tmpl w:val="DA6602C2"/>
    <w:lvl w:ilvl="0" w:tplc="225CA5E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9850AF8"/>
    <w:multiLevelType w:val="hybridMultilevel"/>
    <w:tmpl w:val="89C81F28"/>
    <w:lvl w:ilvl="0" w:tplc="E03CE18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A2B5DB1"/>
    <w:multiLevelType w:val="hybridMultilevel"/>
    <w:tmpl w:val="D88AA842"/>
    <w:lvl w:ilvl="0" w:tplc="B0EE11A8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C7E0F79"/>
    <w:multiLevelType w:val="hybridMultilevel"/>
    <w:tmpl w:val="4FA24A68"/>
    <w:lvl w:ilvl="0" w:tplc="1EF4F8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CC711F7"/>
    <w:multiLevelType w:val="hybridMultilevel"/>
    <w:tmpl w:val="D576BF4C"/>
    <w:lvl w:ilvl="0" w:tplc="D38070C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5FD606F"/>
    <w:multiLevelType w:val="hybridMultilevel"/>
    <w:tmpl w:val="83281840"/>
    <w:lvl w:ilvl="0" w:tplc="895C37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91761B2"/>
    <w:multiLevelType w:val="hybridMultilevel"/>
    <w:tmpl w:val="241243C0"/>
    <w:lvl w:ilvl="0" w:tplc="644C215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A761076"/>
    <w:multiLevelType w:val="hybridMultilevel"/>
    <w:tmpl w:val="E0747284"/>
    <w:lvl w:ilvl="0" w:tplc="C64CD78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F0976F2"/>
    <w:multiLevelType w:val="hybridMultilevel"/>
    <w:tmpl w:val="6E7AC3DE"/>
    <w:lvl w:ilvl="0" w:tplc="7870BD0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FE20F95"/>
    <w:multiLevelType w:val="hybridMultilevel"/>
    <w:tmpl w:val="5C7691DE"/>
    <w:lvl w:ilvl="0" w:tplc="3C6097C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4BF21DF"/>
    <w:multiLevelType w:val="hybridMultilevel"/>
    <w:tmpl w:val="EBF23EA6"/>
    <w:lvl w:ilvl="0" w:tplc="7694956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6A5787F"/>
    <w:multiLevelType w:val="hybridMultilevel"/>
    <w:tmpl w:val="C5D0344C"/>
    <w:lvl w:ilvl="0" w:tplc="2DE8A5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8E54999"/>
    <w:multiLevelType w:val="hybridMultilevel"/>
    <w:tmpl w:val="8962D97E"/>
    <w:lvl w:ilvl="0" w:tplc="E3A015D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D6E4D7C"/>
    <w:multiLevelType w:val="hybridMultilevel"/>
    <w:tmpl w:val="293AD97A"/>
    <w:lvl w:ilvl="0" w:tplc="74FC8B3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4F7F7E73"/>
    <w:multiLevelType w:val="hybridMultilevel"/>
    <w:tmpl w:val="3540323A"/>
    <w:lvl w:ilvl="0" w:tplc="1D4AF8A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2C505BF"/>
    <w:multiLevelType w:val="hybridMultilevel"/>
    <w:tmpl w:val="DDDAA06A"/>
    <w:lvl w:ilvl="0" w:tplc="789C77E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83D6919"/>
    <w:multiLevelType w:val="hybridMultilevel"/>
    <w:tmpl w:val="BBBCA0FE"/>
    <w:lvl w:ilvl="0" w:tplc="4FA6118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DE01C46"/>
    <w:multiLevelType w:val="hybridMultilevel"/>
    <w:tmpl w:val="2B6C5168"/>
    <w:lvl w:ilvl="0" w:tplc="9380431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5AE1AB8"/>
    <w:multiLevelType w:val="hybridMultilevel"/>
    <w:tmpl w:val="CDE67B5E"/>
    <w:lvl w:ilvl="0" w:tplc="02409CD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79513E2"/>
    <w:multiLevelType w:val="hybridMultilevel"/>
    <w:tmpl w:val="13F02F5E"/>
    <w:lvl w:ilvl="0" w:tplc="06205728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9727DA1"/>
    <w:multiLevelType w:val="hybridMultilevel"/>
    <w:tmpl w:val="32DA314C"/>
    <w:lvl w:ilvl="0" w:tplc="8CA623C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99B2C0F"/>
    <w:multiLevelType w:val="hybridMultilevel"/>
    <w:tmpl w:val="E8603A0E"/>
    <w:lvl w:ilvl="0" w:tplc="FEEC604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9F06E0C"/>
    <w:multiLevelType w:val="hybridMultilevel"/>
    <w:tmpl w:val="6EA0674C"/>
    <w:lvl w:ilvl="0" w:tplc="17989FD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28F1854"/>
    <w:multiLevelType w:val="hybridMultilevel"/>
    <w:tmpl w:val="6DB054AC"/>
    <w:lvl w:ilvl="0" w:tplc="8594FB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2974868"/>
    <w:multiLevelType w:val="hybridMultilevel"/>
    <w:tmpl w:val="15AA8B66"/>
    <w:lvl w:ilvl="0" w:tplc="1A904D0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2C6740F"/>
    <w:multiLevelType w:val="hybridMultilevel"/>
    <w:tmpl w:val="84648BA6"/>
    <w:lvl w:ilvl="0" w:tplc="E670060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47A3BB8"/>
    <w:multiLevelType w:val="hybridMultilevel"/>
    <w:tmpl w:val="9C0C17F0"/>
    <w:lvl w:ilvl="0" w:tplc="25F23BF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宋体" w:eastAsia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8254CE"/>
    <w:multiLevelType w:val="hybridMultilevel"/>
    <w:tmpl w:val="E8244EC4"/>
    <w:lvl w:ilvl="0" w:tplc="2A92863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7"/>
  </w:num>
  <w:num w:numId="3">
    <w:abstractNumId w:val="0"/>
  </w:num>
  <w:num w:numId="4">
    <w:abstractNumId w:val="22"/>
  </w:num>
  <w:num w:numId="5">
    <w:abstractNumId w:val="36"/>
  </w:num>
  <w:num w:numId="6">
    <w:abstractNumId w:val="24"/>
  </w:num>
  <w:num w:numId="7">
    <w:abstractNumId w:val="32"/>
  </w:num>
  <w:num w:numId="8">
    <w:abstractNumId w:val="31"/>
  </w:num>
  <w:num w:numId="9">
    <w:abstractNumId w:val="6"/>
  </w:num>
  <w:num w:numId="10">
    <w:abstractNumId w:val="20"/>
  </w:num>
  <w:num w:numId="11">
    <w:abstractNumId w:val="10"/>
  </w:num>
  <w:num w:numId="12">
    <w:abstractNumId w:val="35"/>
  </w:num>
  <w:num w:numId="13">
    <w:abstractNumId w:val="17"/>
  </w:num>
  <w:num w:numId="14">
    <w:abstractNumId w:val="9"/>
  </w:num>
  <w:num w:numId="15">
    <w:abstractNumId w:val="23"/>
  </w:num>
  <w:num w:numId="16">
    <w:abstractNumId w:val="19"/>
  </w:num>
  <w:num w:numId="17">
    <w:abstractNumId w:val="33"/>
  </w:num>
  <w:num w:numId="18">
    <w:abstractNumId w:val="21"/>
  </w:num>
  <w:num w:numId="19">
    <w:abstractNumId w:val="38"/>
  </w:num>
  <w:num w:numId="20">
    <w:abstractNumId w:val="14"/>
  </w:num>
  <w:num w:numId="21">
    <w:abstractNumId w:val="16"/>
  </w:num>
  <w:num w:numId="22">
    <w:abstractNumId w:val="4"/>
  </w:num>
  <w:num w:numId="23">
    <w:abstractNumId w:val="5"/>
  </w:num>
  <w:num w:numId="24">
    <w:abstractNumId w:val="1"/>
  </w:num>
  <w:num w:numId="25">
    <w:abstractNumId w:val="29"/>
  </w:num>
  <w:num w:numId="26">
    <w:abstractNumId w:val="13"/>
  </w:num>
  <w:num w:numId="27">
    <w:abstractNumId w:val="26"/>
  </w:num>
  <w:num w:numId="28">
    <w:abstractNumId w:val="30"/>
  </w:num>
  <w:num w:numId="29">
    <w:abstractNumId w:val="7"/>
  </w:num>
  <w:num w:numId="30">
    <w:abstractNumId w:val="34"/>
  </w:num>
  <w:num w:numId="31">
    <w:abstractNumId w:val="18"/>
  </w:num>
  <w:num w:numId="32">
    <w:abstractNumId w:val="2"/>
  </w:num>
  <w:num w:numId="33">
    <w:abstractNumId w:val="27"/>
  </w:num>
  <w:num w:numId="34">
    <w:abstractNumId w:val="12"/>
  </w:num>
  <w:num w:numId="35">
    <w:abstractNumId w:val="8"/>
  </w:num>
  <w:num w:numId="36">
    <w:abstractNumId w:val="28"/>
  </w:num>
  <w:num w:numId="37">
    <w:abstractNumId w:val="15"/>
  </w:num>
  <w:num w:numId="38">
    <w:abstractNumId w:val="11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820"/>
    <w:rsid w:val="00001D7A"/>
    <w:rsid w:val="00002266"/>
    <w:rsid w:val="00005AD3"/>
    <w:rsid w:val="00014B3C"/>
    <w:rsid w:val="00020C5E"/>
    <w:rsid w:val="0002339F"/>
    <w:rsid w:val="000258F4"/>
    <w:rsid w:val="00031313"/>
    <w:rsid w:val="00036326"/>
    <w:rsid w:val="00051009"/>
    <w:rsid w:val="0005469A"/>
    <w:rsid w:val="0006475E"/>
    <w:rsid w:val="00065B72"/>
    <w:rsid w:val="00072F37"/>
    <w:rsid w:val="00084666"/>
    <w:rsid w:val="00085B19"/>
    <w:rsid w:val="00085F48"/>
    <w:rsid w:val="00086E49"/>
    <w:rsid w:val="000A0D11"/>
    <w:rsid w:val="000B619B"/>
    <w:rsid w:val="000B7E0F"/>
    <w:rsid w:val="000C0776"/>
    <w:rsid w:val="000C1590"/>
    <w:rsid w:val="000C3C80"/>
    <w:rsid w:val="000C62C8"/>
    <w:rsid w:val="000D65FB"/>
    <w:rsid w:val="000E251E"/>
    <w:rsid w:val="000E466B"/>
    <w:rsid w:val="000F11C3"/>
    <w:rsid w:val="000F2529"/>
    <w:rsid w:val="000F6261"/>
    <w:rsid w:val="00101737"/>
    <w:rsid w:val="0010444D"/>
    <w:rsid w:val="00106386"/>
    <w:rsid w:val="0011059A"/>
    <w:rsid w:val="00110D21"/>
    <w:rsid w:val="00112F08"/>
    <w:rsid w:val="0011432A"/>
    <w:rsid w:val="0012423D"/>
    <w:rsid w:val="00135DAA"/>
    <w:rsid w:val="00153C99"/>
    <w:rsid w:val="00154030"/>
    <w:rsid w:val="00160053"/>
    <w:rsid w:val="00161AB5"/>
    <w:rsid w:val="00163FD6"/>
    <w:rsid w:val="0016665C"/>
    <w:rsid w:val="0017710F"/>
    <w:rsid w:val="00177B5A"/>
    <w:rsid w:val="00180F9D"/>
    <w:rsid w:val="00181D29"/>
    <w:rsid w:val="00183574"/>
    <w:rsid w:val="00184258"/>
    <w:rsid w:val="0018446F"/>
    <w:rsid w:val="00197025"/>
    <w:rsid w:val="001B1B3C"/>
    <w:rsid w:val="001B235D"/>
    <w:rsid w:val="001B3172"/>
    <w:rsid w:val="001B31A6"/>
    <w:rsid w:val="001B450B"/>
    <w:rsid w:val="001B7A41"/>
    <w:rsid w:val="001C0E7D"/>
    <w:rsid w:val="001C1CF1"/>
    <w:rsid w:val="001C7925"/>
    <w:rsid w:val="001D0627"/>
    <w:rsid w:val="001D2FD1"/>
    <w:rsid w:val="001D4711"/>
    <w:rsid w:val="001D5636"/>
    <w:rsid w:val="001D65F0"/>
    <w:rsid w:val="001E1F63"/>
    <w:rsid w:val="001E79D8"/>
    <w:rsid w:val="001F6083"/>
    <w:rsid w:val="00200529"/>
    <w:rsid w:val="00203698"/>
    <w:rsid w:val="00207D46"/>
    <w:rsid w:val="00215459"/>
    <w:rsid w:val="002163D5"/>
    <w:rsid w:val="0022479F"/>
    <w:rsid w:val="0022568B"/>
    <w:rsid w:val="00233F61"/>
    <w:rsid w:val="00236CCB"/>
    <w:rsid w:val="00237B7F"/>
    <w:rsid w:val="00240A27"/>
    <w:rsid w:val="0024182B"/>
    <w:rsid w:val="00244EF4"/>
    <w:rsid w:val="0024624C"/>
    <w:rsid w:val="002526FB"/>
    <w:rsid w:val="00266EED"/>
    <w:rsid w:val="002831B6"/>
    <w:rsid w:val="00283216"/>
    <w:rsid w:val="00283541"/>
    <w:rsid w:val="00286D17"/>
    <w:rsid w:val="0028715E"/>
    <w:rsid w:val="00290759"/>
    <w:rsid w:val="00295875"/>
    <w:rsid w:val="002A00E2"/>
    <w:rsid w:val="002B66BB"/>
    <w:rsid w:val="002C117A"/>
    <w:rsid w:val="002C1813"/>
    <w:rsid w:val="002C23CC"/>
    <w:rsid w:val="002C26A1"/>
    <w:rsid w:val="002C6BC3"/>
    <w:rsid w:val="002D01BC"/>
    <w:rsid w:val="002D607C"/>
    <w:rsid w:val="002D640D"/>
    <w:rsid w:val="002D77F1"/>
    <w:rsid w:val="002E3FE6"/>
    <w:rsid w:val="002E50CA"/>
    <w:rsid w:val="002F0639"/>
    <w:rsid w:val="003101C2"/>
    <w:rsid w:val="00310AA5"/>
    <w:rsid w:val="00310AD3"/>
    <w:rsid w:val="003122BB"/>
    <w:rsid w:val="00316C7E"/>
    <w:rsid w:val="00317D61"/>
    <w:rsid w:val="0032123C"/>
    <w:rsid w:val="00323F0F"/>
    <w:rsid w:val="00325CE5"/>
    <w:rsid w:val="003267EA"/>
    <w:rsid w:val="00333C30"/>
    <w:rsid w:val="003366B0"/>
    <w:rsid w:val="00343E1F"/>
    <w:rsid w:val="00344462"/>
    <w:rsid w:val="0034512C"/>
    <w:rsid w:val="00350EF1"/>
    <w:rsid w:val="0035303E"/>
    <w:rsid w:val="00357408"/>
    <w:rsid w:val="00360A8B"/>
    <w:rsid w:val="00360B16"/>
    <w:rsid w:val="003647E3"/>
    <w:rsid w:val="00371730"/>
    <w:rsid w:val="0038128F"/>
    <w:rsid w:val="0038382F"/>
    <w:rsid w:val="00384833"/>
    <w:rsid w:val="0039305D"/>
    <w:rsid w:val="00395AD2"/>
    <w:rsid w:val="00396B1E"/>
    <w:rsid w:val="003A347C"/>
    <w:rsid w:val="003A3F09"/>
    <w:rsid w:val="003B1308"/>
    <w:rsid w:val="003B1749"/>
    <w:rsid w:val="003C3D09"/>
    <w:rsid w:val="003C647D"/>
    <w:rsid w:val="003D21A4"/>
    <w:rsid w:val="003E0336"/>
    <w:rsid w:val="003E142A"/>
    <w:rsid w:val="003E3245"/>
    <w:rsid w:val="003E3DD5"/>
    <w:rsid w:val="003E678C"/>
    <w:rsid w:val="003F2B4A"/>
    <w:rsid w:val="003F6B58"/>
    <w:rsid w:val="0040709D"/>
    <w:rsid w:val="00410352"/>
    <w:rsid w:val="00414453"/>
    <w:rsid w:val="00423A79"/>
    <w:rsid w:val="00431CEA"/>
    <w:rsid w:val="0043456E"/>
    <w:rsid w:val="00443ACB"/>
    <w:rsid w:val="004453CF"/>
    <w:rsid w:val="00446AEF"/>
    <w:rsid w:val="00452A20"/>
    <w:rsid w:val="00454841"/>
    <w:rsid w:val="0045524F"/>
    <w:rsid w:val="00456C05"/>
    <w:rsid w:val="00456F5A"/>
    <w:rsid w:val="00470743"/>
    <w:rsid w:val="00472605"/>
    <w:rsid w:val="004801F9"/>
    <w:rsid w:val="00483DB1"/>
    <w:rsid w:val="00485642"/>
    <w:rsid w:val="00490334"/>
    <w:rsid w:val="004917B3"/>
    <w:rsid w:val="00496B17"/>
    <w:rsid w:val="004A3302"/>
    <w:rsid w:val="004A3976"/>
    <w:rsid w:val="004B23D4"/>
    <w:rsid w:val="004C45A2"/>
    <w:rsid w:val="004C45FF"/>
    <w:rsid w:val="004C4EFD"/>
    <w:rsid w:val="004C5703"/>
    <w:rsid w:val="004C630C"/>
    <w:rsid w:val="004C6A20"/>
    <w:rsid w:val="004D0AD2"/>
    <w:rsid w:val="004D1E18"/>
    <w:rsid w:val="004D5D12"/>
    <w:rsid w:val="004F0E51"/>
    <w:rsid w:val="004F1C12"/>
    <w:rsid w:val="004F31D7"/>
    <w:rsid w:val="004F505A"/>
    <w:rsid w:val="0050147A"/>
    <w:rsid w:val="005014C5"/>
    <w:rsid w:val="00512F42"/>
    <w:rsid w:val="0051416A"/>
    <w:rsid w:val="0051510E"/>
    <w:rsid w:val="005243E7"/>
    <w:rsid w:val="00526EDC"/>
    <w:rsid w:val="00541512"/>
    <w:rsid w:val="00541A23"/>
    <w:rsid w:val="005569F0"/>
    <w:rsid w:val="00556FEF"/>
    <w:rsid w:val="005617EE"/>
    <w:rsid w:val="005656DF"/>
    <w:rsid w:val="00565E63"/>
    <w:rsid w:val="00566E18"/>
    <w:rsid w:val="00570065"/>
    <w:rsid w:val="0057180C"/>
    <w:rsid w:val="00572DFB"/>
    <w:rsid w:val="00575B01"/>
    <w:rsid w:val="00575E6B"/>
    <w:rsid w:val="00577802"/>
    <w:rsid w:val="00580BE2"/>
    <w:rsid w:val="005874BC"/>
    <w:rsid w:val="00590CE5"/>
    <w:rsid w:val="005925A8"/>
    <w:rsid w:val="0059465D"/>
    <w:rsid w:val="005946A6"/>
    <w:rsid w:val="00594E31"/>
    <w:rsid w:val="005A77BC"/>
    <w:rsid w:val="005B30A9"/>
    <w:rsid w:val="005B688E"/>
    <w:rsid w:val="005C1870"/>
    <w:rsid w:val="005C3353"/>
    <w:rsid w:val="005C5599"/>
    <w:rsid w:val="005C7ECA"/>
    <w:rsid w:val="005D1128"/>
    <w:rsid w:val="005D3BD3"/>
    <w:rsid w:val="005D66BA"/>
    <w:rsid w:val="005E68E3"/>
    <w:rsid w:val="005F280E"/>
    <w:rsid w:val="005F5186"/>
    <w:rsid w:val="005F6A2C"/>
    <w:rsid w:val="00601FFA"/>
    <w:rsid w:val="006035DD"/>
    <w:rsid w:val="0060676A"/>
    <w:rsid w:val="00607528"/>
    <w:rsid w:val="00615F00"/>
    <w:rsid w:val="0061775D"/>
    <w:rsid w:val="006222A7"/>
    <w:rsid w:val="00623956"/>
    <w:rsid w:val="006246A6"/>
    <w:rsid w:val="00624F2A"/>
    <w:rsid w:val="00625691"/>
    <w:rsid w:val="00626B5B"/>
    <w:rsid w:val="00661764"/>
    <w:rsid w:val="006642F0"/>
    <w:rsid w:val="00665BE7"/>
    <w:rsid w:val="00667047"/>
    <w:rsid w:val="006715DE"/>
    <w:rsid w:val="00671FAE"/>
    <w:rsid w:val="0067202F"/>
    <w:rsid w:val="00677BF1"/>
    <w:rsid w:val="006827E8"/>
    <w:rsid w:val="006B01B5"/>
    <w:rsid w:val="006B4B47"/>
    <w:rsid w:val="006B6025"/>
    <w:rsid w:val="006C3D6F"/>
    <w:rsid w:val="006C41F1"/>
    <w:rsid w:val="006C5AA8"/>
    <w:rsid w:val="006C6D94"/>
    <w:rsid w:val="006D37FB"/>
    <w:rsid w:val="006D752F"/>
    <w:rsid w:val="006E390D"/>
    <w:rsid w:val="006F18D1"/>
    <w:rsid w:val="006F4735"/>
    <w:rsid w:val="006F4DCF"/>
    <w:rsid w:val="006F6D0F"/>
    <w:rsid w:val="0070663C"/>
    <w:rsid w:val="00710EB0"/>
    <w:rsid w:val="00714925"/>
    <w:rsid w:val="00725476"/>
    <w:rsid w:val="007274EB"/>
    <w:rsid w:val="0073116A"/>
    <w:rsid w:val="00733C99"/>
    <w:rsid w:val="007432D6"/>
    <w:rsid w:val="007501A2"/>
    <w:rsid w:val="007555D2"/>
    <w:rsid w:val="00762056"/>
    <w:rsid w:val="00764B3E"/>
    <w:rsid w:val="007670F0"/>
    <w:rsid w:val="00767A0B"/>
    <w:rsid w:val="007746DB"/>
    <w:rsid w:val="00783EDC"/>
    <w:rsid w:val="00791962"/>
    <w:rsid w:val="00791C3B"/>
    <w:rsid w:val="00796E25"/>
    <w:rsid w:val="007A566F"/>
    <w:rsid w:val="007B1C9D"/>
    <w:rsid w:val="007B40D6"/>
    <w:rsid w:val="007C1AB5"/>
    <w:rsid w:val="007C317A"/>
    <w:rsid w:val="007E20EC"/>
    <w:rsid w:val="007E3E80"/>
    <w:rsid w:val="007E72BA"/>
    <w:rsid w:val="007F0742"/>
    <w:rsid w:val="007F50BE"/>
    <w:rsid w:val="00800651"/>
    <w:rsid w:val="00806BD5"/>
    <w:rsid w:val="00811122"/>
    <w:rsid w:val="0082080F"/>
    <w:rsid w:val="00822F1C"/>
    <w:rsid w:val="008301D7"/>
    <w:rsid w:val="008317F0"/>
    <w:rsid w:val="00835CEA"/>
    <w:rsid w:val="008437B3"/>
    <w:rsid w:val="008462FB"/>
    <w:rsid w:val="0084676A"/>
    <w:rsid w:val="00850AF0"/>
    <w:rsid w:val="00851712"/>
    <w:rsid w:val="008518D7"/>
    <w:rsid w:val="0085403F"/>
    <w:rsid w:val="00855A00"/>
    <w:rsid w:val="0085664F"/>
    <w:rsid w:val="00863D26"/>
    <w:rsid w:val="0086612D"/>
    <w:rsid w:val="008670A2"/>
    <w:rsid w:val="00867901"/>
    <w:rsid w:val="0087335D"/>
    <w:rsid w:val="008733DE"/>
    <w:rsid w:val="00874158"/>
    <w:rsid w:val="008746AE"/>
    <w:rsid w:val="0087777C"/>
    <w:rsid w:val="008922D1"/>
    <w:rsid w:val="00895941"/>
    <w:rsid w:val="0089680D"/>
    <w:rsid w:val="008A13AF"/>
    <w:rsid w:val="008A5CE7"/>
    <w:rsid w:val="008A6A6E"/>
    <w:rsid w:val="008A78DA"/>
    <w:rsid w:val="008B7005"/>
    <w:rsid w:val="008C268E"/>
    <w:rsid w:val="008C457E"/>
    <w:rsid w:val="008C5CC6"/>
    <w:rsid w:val="008D3475"/>
    <w:rsid w:val="008D3FBF"/>
    <w:rsid w:val="008D43D2"/>
    <w:rsid w:val="008D6D52"/>
    <w:rsid w:val="008E22B9"/>
    <w:rsid w:val="008E2B55"/>
    <w:rsid w:val="008E3B10"/>
    <w:rsid w:val="008E5B39"/>
    <w:rsid w:val="008E6B08"/>
    <w:rsid w:val="008F1AED"/>
    <w:rsid w:val="008F2079"/>
    <w:rsid w:val="00900216"/>
    <w:rsid w:val="0090059B"/>
    <w:rsid w:val="0090750B"/>
    <w:rsid w:val="00907C80"/>
    <w:rsid w:val="009132A2"/>
    <w:rsid w:val="00914652"/>
    <w:rsid w:val="009255B1"/>
    <w:rsid w:val="00932D62"/>
    <w:rsid w:val="0093520F"/>
    <w:rsid w:val="00961CD6"/>
    <w:rsid w:val="009649F3"/>
    <w:rsid w:val="00972861"/>
    <w:rsid w:val="00984E70"/>
    <w:rsid w:val="009861BE"/>
    <w:rsid w:val="00993F71"/>
    <w:rsid w:val="009A22F9"/>
    <w:rsid w:val="009A6987"/>
    <w:rsid w:val="009B39D6"/>
    <w:rsid w:val="009B7B77"/>
    <w:rsid w:val="009D1815"/>
    <w:rsid w:val="009D3AFD"/>
    <w:rsid w:val="009D6CE8"/>
    <w:rsid w:val="009D6E29"/>
    <w:rsid w:val="009D769F"/>
    <w:rsid w:val="009D784F"/>
    <w:rsid w:val="009E6B67"/>
    <w:rsid w:val="009F0ECD"/>
    <w:rsid w:val="009F4B25"/>
    <w:rsid w:val="00A01D26"/>
    <w:rsid w:val="00A20302"/>
    <w:rsid w:val="00A2055B"/>
    <w:rsid w:val="00A26282"/>
    <w:rsid w:val="00A26C14"/>
    <w:rsid w:val="00A40E00"/>
    <w:rsid w:val="00A45154"/>
    <w:rsid w:val="00A47CAD"/>
    <w:rsid w:val="00A50D75"/>
    <w:rsid w:val="00A51263"/>
    <w:rsid w:val="00A52357"/>
    <w:rsid w:val="00A5671A"/>
    <w:rsid w:val="00A61576"/>
    <w:rsid w:val="00A6305A"/>
    <w:rsid w:val="00A657AE"/>
    <w:rsid w:val="00A66267"/>
    <w:rsid w:val="00A71113"/>
    <w:rsid w:val="00A72834"/>
    <w:rsid w:val="00A754ED"/>
    <w:rsid w:val="00A84C8D"/>
    <w:rsid w:val="00A85B27"/>
    <w:rsid w:val="00A941CA"/>
    <w:rsid w:val="00AA33D6"/>
    <w:rsid w:val="00AA40CC"/>
    <w:rsid w:val="00AA6F49"/>
    <w:rsid w:val="00AB4DC1"/>
    <w:rsid w:val="00AB600C"/>
    <w:rsid w:val="00AC54DD"/>
    <w:rsid w:val="00AE3421"/>
    <w:rsid w:val="00AF5398"/>
    <w:rsid w:val="00B023C2"/>
    <w:rsid w:val="00B025D5"/>
    <w:rsid w:val="00B06033"/>
    <w:rsid w:val="00B06BC3"/>
    <w:rsid w:val="00B11260"/>
    <w:rsid w:val="00B149AA"/>
    <w:rsid w:val="00B1678B"/>
    <w:rsid w:val="00B238F9"/>
    <w:rsid w:val="00B23D98"/>
    <w:rsid w:val="00B47505"/>
    <w:rsid w:val="00B561DD"/>
    <w:rsid w:val="00B5788D"/>
    <w:rsid w:val="00B63EC4"/>
    <w:rsid w:val="00B6638C"/>
    <w:rsid w:val="00B7084C"/>
    <w:rsid w:val="00B73880"/>
    <w:rsid w:val="00B773DA"/>
    <w:rsid w:val="00B77CC7"/>
    <w:rsid w:val="00B821B9"/>
    <w:rsid w:val="00B94B67"/>
    <w:rsid w:val="00B96232"/>
    <w:rsid w:val="00B97070"/>
    <w:rsid w:val="00BA66D2"/>
    <w:rsid w:val="00BA68A8"/>
    <w:rsid w:val="00BA6AE8"/>
    <w:rsid w:val="00BC2ED5"/>
    <w:rsid w:val="00BD0C78"/>
    <w:rsid w:val="00BD380E"/>
    <w:rsid w:val="00BD4C9E"/>
    <w:rsid w:val="00BD5F61"/>
    <w:rsid w:val="00BE4128"/>
    <w:rsid w:val="00BE4DB9"/>
    <w:rsid w:val="00BF5468"/>
    <w:rsid w:val="00BF5C9C"/>
    <w:rsid w:val="00BF6533"/>
    <w:rsid w:val="00BF70E9"/>
    <w:rsid w:val="00C004A3"/>
    <w:rsid w:val="00C004E6"/>
    <w:rsid w:val="00C01D9F"/>
    <w:rsid w:val="00C0485E"/>
    <w:rsid w:val="00C05DC4"/>
    <w:rsid w:val="00C12EA9"/>
    <w:rsid w:val="00C225D6"/>
    <w:rsid w:val="00C23825"/>
    <w:rsid w:val="00C23959"/>
    <w:rsid w:val="00C3008D"/>
    <w:rsid w:val="00C31F05"/>
    <w:rsid w:val="00C33B21"/>
    <w:rsid w:val="00C4010E"/>
    <w:rsid w:val="00C40BC0"/>
    <w:rsid w:val="00C427BD"/>
    <w:rsid w:val="00C43132"/>
    <w:rsid w:val="00C452F2"/>
    <w:rsid w:val="00C45F6A"/>
    <w:rsid w:val="00C477EE"/>
    <w:rsid w:val="00C52FB4"/>
    <w:rsid w:val="00C63EBD"/>
    <w:rsid w:val="00C64EEA"/>
    <w:rsid w:val="00C659CC"/>
    <w:rsid w:val="00C72B31"/>
    <w:rsid w:val="00C77D83"/>
    <w:rsid w:val="00C83403"/>
    <w:rsid w:val="00C942A8"/>
    <w:rsid w:val="00C97CAA"/>
    <w:rsid w:val="00CB18E5"/>
    <w:rsid w:val="00CB2211"/>
    <w:rsid w:val="00CB4B99"/>
    <w:rsid w:val="00CC359E"/>
    <w:rsid w:val="00CD0826"/>
    <w:rsid w:val="00CE304D"/>
    <w:rsid w:val="00CE5B19"/>
    <w:rsid w:val="00CE645E"/>
    <w:rsid w:val="00D00820"/>
    <w:rsid w:val="00D018B3"/>
    <w:rsid w:val="00D05A67"/>
    <w:rsid w:val="00D11B3B"/>
    <w:rsid w:val="00D125B9"/>
    <w:rsid w:val="00D13637"/>
    <w:rsid w:val="00D15120"/>
    <w:rsid w:val="00D35B4B"/>
    <w:rsid w:val="00D43A6D"/>
    <w:rsid w:val="00D44CE8"/>
    <w:rsid w:val="00D467D2"/>
    <w:rsid w:val="00D51C6B"/>
    <w:rsid w:val="00D51D71"/>
    <w:rsid w:val="00D64AF2"/>
    <w:rsid w:val="00D66444"/>
    <w:rsid w:val="00D66BAC"/>
    <w:rsid w:val="00D70099"/>
    <w:rsid w:val="00D71940"/>
    <w:rsid w:val="00D759CE"/>
    <w:rsid w:val="00D75E9A"/>
    <w:rsid w:val="00D75F3A"/>
    <w:rsid w:val="00D7619B"/>
    <w:rsid w:val="00D77951"/>
    <w:rsid w:val="00D80CF4"/>
    <w:rsid w:val="00D81E0B"/>
    <w:rsid w:val="00D81F29"/>
    <w:rsid w:val="00D90C69"/>
    <w:rsid w:val="00D92469"/>
    <w:rsid w:val="00DA7E7A"/>
    <w:rsid w:val="00DB103E"/>
    <w:rsid w:val="00DB1B65"/>
    <w:rsid w:val="00DB2356"/>
    <w:rsid w:val="00DB2434"/>
    <w:rsid w:val="00DB3211"/>
    <w:rsid w:val="00DB5ED5"/>
    <w:rsid w:val="00DC275E"/>
    <w:rsid w:val="00DD0D9D"/>
    <w:rsid w:val="00DE4EC1"/>
    <w:rsid w:val="00DF2F94"/>
    <w:rsid w:val="00E022C6"/>
    <w:rsid w:val="00E04E06"/>
    <w:rsid w:val="00E13EC8"/>
    <w:rsid w:val="00E224E0"/>
    <w:rsid w:val="00E23760"/>
    <w:rsid w:val="00E243FC"/>
    <w:rsid w:val="00E26FA7"/>
    <w:rsid w:val="00E27554"/>
    <w:rsid w:val="00E338DF"/>
    <w:rsid w:val="00E35C7C"/>
    <w:rsid w:val="00E4374D"/>
    <w:rsid w:val="00E5436E"/>
    <w:rsid w:val="00E577F2"/>
    <w:rsid w:val="00E67AEA"/>
    <w:rsid w:val="00E67B87"/>
    <w:rsid w:val="00E7426D"/>
    <w:rsid w:val="00E77546"/>
    <w:rsid w:val="00E825C7"/>
    <w:rsid w:val="00E90990"/>
    <w:rsid w:val="00E93776"/>
    <w:rsid w:val="00E94E26"/>
    <w:rsid w:val="00EA3EEE"/>
    <w:rsid w:val="00EB3E0A"/>
    <w:rsid w:val="00EB4422"/>
    <w:rsid w:val="00EB5176"/>
    <w:rsid w:val="00ED0202"/>
    <w:rsid w:val="00ED1A67"/>
    <w:rsid w:val="00ED58AA"/>
    <w:rsid w:val="00EE3CEF"/>
    <w:rsid w:val="00EE6FFE"/>
    <w:rsid w:val="00F041F2"/>
    <w:rsid w:val="00F06440"/>
    <w:rsid w:val="00F161E5"/>
    <w:rsid w:val="00F1685D"/>
    <w:rsid w:val="00F205E5"/>
    <w:rsid w:val="00F207B4"/>
    <w:rsid w:val="00F20C82"/>
    <w:rsid w:val="00F21D84"/>
    <w:rsid w:val="00F22A1C"/>
    <w:rsid w:val="00F244FF"/>
    <w:rsid w:val="00F2687E"/>
    <w:rsid w:val="00F3701B"/>
    <w:rsid w:val="00F37CA0"/>
    <w:rsid w:val="00F434A5"/>
    <w:rsid w:val="00F442CE"/>
    <w:rsid w:val="00F447BE"/>
    <w:rsid w:val="00F4526F"/>
    <w:rsid w:val="00F46167"/>
    <w:rsid w:val="00F46C93"/>
    <w:rsid w:val="00F62710"/>
    <w:rsid w:val="00F6375E"/>
    <w:rsid w:val="00F6489E"/>
    <w:rsid w:val="00F652E5"/>
    <w:rsid w:val="00F72CAA"/>
    <w:rsid w:val="00F82645"/>
    <w:rsid w:val="00F8329E"/>
    <w:rsid w:val="00F83BB0"/>
    <w:rsid w:val="00F95A48"/>
    <w:rsid w:val="00FA336E"/>
    <w:rsid w:val="00FA38B6"/>
    <w:rsid w:val="00FB47D7"/>
    <w:rsid w:val="00FB4D72"/>
    <w:rsid w:val="00FB5CC7"/>
    <w:rsid w:val="00FB70D5"/>
    <w:rsid w:val="00FC43DE"/>
    <w:rsid w:val="00FC4E16"/>
    <w:rsid w:val="00FC7225"/>
    <w:rsid w:val="00FD5729"/>
    <w:rsid w:val="00FE06D6"/>
    <w:rsid w:val="00FE1E14"/>
    <w:rsid w:val="00FE6D29"/>
    <w:rsid w:val="00FF33DB"/>
    <w:rsid w:val="00FF3515"/>
    <w:rsid w:val="00F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4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0820"/>
    <w:rPr>
      <w:color w:val="0000FF"/>
      <w:u w:val="single"/>
    </w:rPr>
  </w:style>
  <w:style w:type="paragraph" w:customStyle="1" w:styleId="Default">
    <w:name w:val="Default"/>
    <w:uiPriority w:val="99"/>
    <w:rsid w:val="00767A0B"/>
    <w:pPr>
      <w:widowControl w:val="0"/>
      <w:autoSpaceDE w:val="0"/>
      <w:autoSpaceDN w:val="0"/>
      <w:adjustRightInd w:val="0"/>
    </w:pPr>
    <w:rPr>
      <w:rFonts w:ascii="Franklin Gothic Book" w:eastAsia="Times New Roman" w:cs="Franklin Gothic Book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850AF0"/>
    <w:pPr>
      <w:ind w:firstLineChars="200" w:firstLine="420"/>
    </w:pPr>
    <w:rPr>
      <w:rFonts w:ascii="Calibri" w:hAnsi="Calibri" w:cs="Calibri"/>
    </w:rPr>
  </w:style>
  <w:style w:type="paragraph" w:styleId="a5">
    <w:name w:val="Normal (Web)"/>
    <w:basedOn w:val="a"/>
    <w:uiPriority w:val="99"/>
    <w:rsid w:val="007274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rsid w:val="0015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locked/>
    <w:rsid w:val="00154030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15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locked/>
    <w:rsid w:val="00154030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rsid w:val="004801F9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939</Words>
  <Characters>5358</Characters>
  <Application>Microsoft Office Word</Application>
  <DocSecurity>0</DocSecurity>
  <Lines>44</Lines>
  <Paragraphs>12</Paragraphs>
  <ScaleCrop>false</ScaleCrop>
  <Company>Microsoft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江南大学2013年学生国际交流项目预通知表</dc:title>
  <dc:subject/>
  <dc:creator>VNN.R9</dc:creator>
  <cp:keywords/>
  <dc:description/>
  <cp:lastModifiedBy>user</cp:lastModifiedBy>
  <cp:revision>5</cp:revision>
  <cp:lastPrinted>2015-03-07T08:16:00Z</cp:lastPrinted>
  <dcterms:created xsi:type="dcterms:W3CDTF">2015-03-09T07:27:00Z</dcterms:created>
  <dcterms:modified xsi:type="dcterms:W3CDTF">2015-03-09T07:49:00Z</dcterms:modified>
</cp:coreProperties>
</file>